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14EAC9" w14:textId="77777777" w:rsidR="0025405E" w:rsidRPr="00D93F32" w:rsidRDefault="0025405E" w:rsidP="00D93F32">
      <w:pPr>
        <w:overflowPunct/>
        <w:autoSpaceDE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 határozati javaslat elfogadásához </w:t>
      </w:r>
    </w:p>
    <w:p w14:paraId="4B800C2B" w14:textId="77777777" w:rsidR="0025405E" w:rsidRDefault="0025405E">
      <w:pPr>
        <w:overflowPunct/>
        <w:autoSpaceDE/>
        <w:jc w:val="right"/>
        <w:textAlignment w:val="auto"/>
        <w:rPr>
          <w:b/>
          <w:caps/>
          <w:sz w:val="24"/>
          <w:szCs w:val="24"/>
        </w:rPr>
      </w:pPr>
      <w:r>
        <w:rPr>
          <w:sz w:val="24"/>
          <w:szCs w:val="24"/>
          <w:u w:val="single"/>
        </w:rPr>
        <w:t>egyszerű</w:t>
      </w:r>
      <w:r>
        <w:rPr>
          <w:sz w:val="24"/>
          <w:szCs w:val="24"/>
        </w:rPr>
        <w:t xml:space="preserve"> többség szükséges!</w:t>
      </w:r>
    </w:p>
    <w:p w14:paraId="0A5F9DB9" w14:textId="77777777" w:rsidR="0025405E" w:rsidRDefault="0025405E" w:rsidP="004A1253">
      <w:pPr>
        <w:rPr>
          <w:b/>
          <w:caps/>
          <w:sz w:val="24"/>
          <w:szCs w:val="24"/>
        </w:rPr>
      </w:pPr>
    </w:p>
    <w:p w14:paraId="11327C5B" w14:textId="77777777" w:rsidR="001114BF" w:rsidRDefault="001114BF" w:rsidP="001114BF">
      <w:pPr>
        <w:rPr>
          <w:b/>
          <w:caps/>
          <w:sz w:val="24"/>
          <w:szCs w:val="24"/>
        </w:rPr>
      </w:pPr>
    </w:p>
    <w:p w14:paraId="58D960BC" w14:textId="49D6C42D" w:rsidR="001114BF" w:rsidRDefault="00F24E14" w:rsidP="001114B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VIII. </w:t>
      </w:r>
      <w:r w:rsidR="001114BF">
        <w:rPr>
          <w:b/>
          <w:caps/>
          <w:sz w:val="24"/>
          <w:szCs w:val="24"/>
        </w:rPr>
        <w:t>Előterjesztés</w:t>
      </w:r>
    </w:p>
    <w:p w14:paraId="2660F68C" w14:textId="3D2E21C6" w:rsidR="001114BF" w:rsidRDefault="00675424" w:rsidP="001114B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1114BF">
        <w:rPr>
          <w:b/>
          <w:caps/>
          <w:sz w:val="24"/>
          <w:szCs w:val="24"/>
        </w:rPr>
        <w:t xml:space="preserve"> Község Önkormányzat KÉPVISELŐ-TESTÜLETe</w:t>
      </w:r>
    </w:p>
    <w:p w14:paraId="70DF2210" w14:textId="1A405CC8" w:rsidR="001114BF" w:rsidRDefault="001114BF" w:rsidP="00111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67542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november </w:t>
      </w:r>
      <w:r w:rsidR="002F480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 napján 1</w:t>
      </w:r>
      <w:r w:rsidR="003C1ADD">
        <w:rPr>
          <w:b/>
          <w:sz w:val="24"/>
          <w:szCs w:val="24"/>
        </w:rPr>
        <w:t>7</w:t>
      </w:r>
      <w:r w:rsidR="002F4800">
        <w:rPr>
          <w:b/>
          <w:sz w:val="24"/>
          <w:szCs w:val="24"/>
          <w:vertAlign w:val="superscript"/>
        </w:rPr>
        <w:t>30</w:t>
      </w:r>
      <w:r>
        <w:rPr>
          <w:b/>
          <w:sz w:val="24"/>
          <w:szCs w:val="24"/>
        </w:rPr>
        <w:t xml:space="preserve"> órakor tartandó rendes, nyilvános ülésére</w:t>
      </w:r>
    </w:p>
    <w:p w14:paraId="3B2AAB69" w14:textId="77777777" w:rsidR="0025405E" w:rsidRDefault="0025405E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6EFEAEB0" w14:textId="28ABE1F3" w:rsidR="0025405E" w:rsidRDefault="0025405E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Tárgy</w:t>
      </w:r>
      <w:r>
        <w:rPr>
          <w:b/>
          <w:sz w:val="24"/>
          <w:szCs w:val="24"/>
        </w:rPr>
        <w:t xml:space="preserve">: </w:t>
      </w:r>
      <w:r w:rsidR="00D93F32">
        <w:rPr>
          <w:b/>
          <w:sz w:val="24"/>
          <w:szCs w:val="24"/>
        </w:rPr>
        <w:t xml:space="preserve">Döntés </w:t>
      </w:r>
      <w:r w:rsidR="00675424">
        <w:rPr>
          <w:b/>
          <w:sz w:val="24"/>
          <w:szCs w:val="24"/>
        </w:rPr>
        <w:t>Bodolyabér</w:t>
      </w:r>
      <w:r w:rsidR="00D93F32">
        <w:rPr>
          <w:b/>
          <w:sz w:val="24"/>
          <w:szCs w:val="24"/>
        </w:rPr>
        <w:t xml:space="preserve"> Község</w:t>
      </w:r>
      <w:r w:rsidR="00FF301C">
        <w:rPr>
          <w:b/>
          <w:sz w:val="24"/>
          <w:szCs w:val="24"/>
        </w:rPr>
        <w:t xml:space="preserve"> Önkormányzat</w:t>
      </w:r>
      <w:r w:rsidR="00D93F32">
        <w:rPr>
          <w:b/>
          <w:sz w:val="24"/>
          <w:szCs w:val="24"/>
        </w:rPr>
        <w:t xml:space="preserve"> </w:t>
      </w:r>
      <w:r w:rsidR="00671C60">
        <w:rPr>
          <w:b/>
          <w:sz w:val="24"/>
          <w:szCs w:val="24"/>
        </w:rPr>
        <w:t>202</w:t>
      </w:r>
      <w:r w:rsidR="00675424">
        <w:rPr>
          <w:b/>
          <w:sz w:val="24"/>
          <w:szCs w:val="24"/>
        </w:rPr>
        <w:t>4</w:t>
      </w:r>
      <w:r w:rsidR="00671C60">
        <w:rPr>
          <w:b/>
          <w:sz w:val="24"/>
          <w:szCs w:val="24"/>
        </w:rPr>
        <w:t>. évi</w:t>
      </w:r>
      <w:r w:rsidR="00D93F32">
        <w:rPr>
          <w:b/>
          <w:sz w:val="24"/>
          <w:szCs w:val="24"/>
        </w:rPr>
        <w:t xml:space="preserve"> belső ellenőrzési tervéről</w:t>
      </w:r>
    </w:p>
    <w:p w14:paraId="3B808415" w14:textId="5F3E4E6A" w:rsidR="001D0264" w:rsidRDefault="0025405E">
      <w:pPr>
        <w:tabs>
          <w:tab w:val="right" w:pos="9000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</w:t>
      </w:r>
      <w:r>
        <w:rPr>
          <w:b/>
          <w:sz w:val="24"/>
          <w:szCs w:val="24"/>
        </w:rPr>
        <w:t xml:space="preserve">: </w:t>
      </w:r>
      <w:r w:rsidR="00675424">
        <w:rPr>
          <w:b/>
          <w:bCs/>
          <w:sz w:val="24"/>
          <w:szCs w:val="24"/>
        </w:rPr>
        <w:t>Pataki Sándorné</w:t>
      </w:r>
      <w:r>
        <w:rPr>
          <w:b/>
          <w:bCs/>
          <w:sz w:val="24"/>
          <w:szCs w:val="24"/>
        </w:rPr>
        <w:t xml:space="preserve"> </w:t>
      </w:r>
      <w:r w:rsidR="008501D2">
        <w:rPr>
          <w:sz w:val="24"/>
          <w:szCs w:val="24"/>
        </w:rPr>
        <w:t>polgármester</w:t>
      </w:r>
    </w:p>
    <w:p w14:paraId="4C57F411" w14:textId="3488D443" w:rsidR="0025405E" w:rsidRPr="001D0264" w:rsidRDefault="001D0264">
      <w:pPr>
        <w:tabs>
          <w:tab w:val="right" w:pos="9000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Előterjesztést készítette</w:t>
      </w:r>
      <w:r>
        <w:rPr>
          <w:b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dr. </w:t>
      </w:r>
      <w:r w:rsidR="003C1ADD">
        <w:rPr>
          <w:b/>
          <w:bCs/>
          <w:sz w:val="24"/>
          <w:szCs w:val="24"/>
        </w:rPr>
        <w:t>Keresztes Izabella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jegyző</w:t>
      </w:r>
    </w:p>
    <w:p w14:paraId="653B133B" w14:textId="440D2DFA" w:rsidR="0025405E" w:rsidRDefault="0025405E">
      <w:pPr>
        <w:tabs>
          <w:tab w:val="right" w:pos="900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Törvényességi ellenőrzést végezte</w:t>
      </w:r>
      <w:r>
        <w:rPr>
          <w:b/>
          <w:sz w:val="24"/>
          <w:szCs w:val="24"/>
        </w:rPr>
        <w:t xml:space="preserve">: </w:t>
      </w:r>
      <w:r w:rsidR="003C1ADD">
        <w:rPr>
          <w:b/>
          <w:bCs/>
          <w:sz w:val="24"/>
          <w:szCs w:val="24"/>
        </w:rPr>
        <w:t xml:space="preserve">dr. Keresztes Izabella </w:t>
      </w:r>
      <w:r w:rsidR="003C1ADD">
        <w:rPr>
          <w:sz w:val="24"/>
          <w:szCs w:val="24"/>
        </w:rPr>
        <w:t>jegyző</w:t>
      </w:r>
    </w:p>
    <w:p w14:paraId="265D9D38" w14:textId="77777777" w:rsidR="0025405E" w:rsidRDefault="0025405E">
      <w:pPr>
        <w:rPr>
          <w:sz w:val="24"/>
          <w:szCs w:val="24"/>
        </w:rPr>
      </w:pPr>
    </w:p>
    <w:p w14:paraId="70653E90" w14:textId="77777777" w:rsidR="0025405E" w:rsidRDefault="0025405E">
      <w:pPr>
        <w:overflowPunct/>
        <w:autoSpaceDE/>
        <w:jc w:val="both"/>
        <w:textAlignment w:val="auto"/>
        <w:rPr>
          <w:b/>
          <w:sz w:val="24"/>
          <w:szCs w:val="24"/>
        </w:rPr>
      </w:pPr>
    </w:p>
    <w:p w14:paraId="771E169E" w14:textId="77777777" w:rsidR="00FF301C" w:rsidRPr="00FF301C" w:rsidRDefault="00FF301C" w:rsidP="00FF301C">
      <w:pPr>
        <w:autoSpaceDN w:val="0"/>
        <w:adjustRightInd w:val="0"/>
        <w:rPr>
          <w:b/>
          <w:bCs/>
          <w:sz w:val="24"/>
          <w:szCs w:val="24"/>
        </w:rPr>
      </w:pPr>
      <w:r w:rsidRPr="00FF301C">
        <w:rPr>
          <w:b/>
          <w:bCs/>
          <w:sz w:val="24"/>
          <w:szCs w:val="24"/>
        </w:rPr>
        <w:t>Tisztelt Képviselő Testület!</w:t>
      </w:r>
    </w:p>
    <w:p w14:paraId="5856926C" w14:textId="77777777" w:rsidR="00FF301C" w:rsidRPr="00FF301C" w:rsidRDefault="00FF301C" w:rsidP="00FF301C">
      <w:pPr>
        <w:autoSpaceDN w:val="0"/>
        <w:adjustRightInd w:val="0"/>
        <w:rPr>
          <w:b/>
          <w:bCs/>
          <w:sz w:val="24"/>
          <w:szCs w:val="24"/>
        </w:rPr>
      </w:pPr>
    </w:p>
    <w:p w14:paraId="0C3C3026" w14:textId="77777777" w:rsidR="00EC6E37" w:rsidRPr="00EC6E37" w:rsidRDefault="00EC6E37" w:rsidP="00EC6E37">
      <w:pPr>
        <w:autoSpaceDN w:val="0"/>
        <w:adjustRightInd w:val="0"/>
        <w:jc w:val="both"/>
        <w:rPr>
          <w:sz w:val="24"/>
          <w:szCs w:val="24"/>
        </w:rPr>
      </w:pPr>
      <w:r w:rsidRPr="00EC6E37">
        <w:rPr>
          <w:sz w:val="24"/>
          <w:szCs w:val="24"/>
        </w:rPr>
        <w:t xml:space="preserve">Magyarország helyi önkormányzatairól szóló 2011. évi CLXXXIX. </w:t>
      </w:r>
      <w:r w:rsidR="00671C60">
        <w:rPr>
          <w:sz w:val="24"/>
          <w:szCs w:val="24"/>
        </w:rPr>
        <w:t>t</w:t>
      </w:r>
      <w:r w:rsidRPr="00EC6E37">
        <w:rPr>
          <w:sz w:val="24"/>
          <w:szCs w:val="24"/>
        </w:rPr>
        <w:t xml:space="preserve">örvény (továbbiakban: Mötv.) 119.§ (3) bekezdése alapján a helyi önkormányzat rendelkezésére álló források szabályszerű, gazdaságos, hatékony és eredményes felhasználásának biztosítása érdekében a jegyző köteles - a jogszabályok alapján meghatározott - belső kontrollrendszert működtetni. </w:t>
      </w:r>
    </w:p>
    <w:p w14:paraId="7C0FDF64" w14:textId="77777777" w:rsidR="00EC6E37" w:rsidRPr="00EC6E37" w:rsidRDefault="00EC6E37" w:rsidP="00EC6E37">
      <w:pPr>
        <w:autoSpaceDN w:val="0"/>
        <w:adjustRightInd w:val="0"/>
        <w:jc w:val="both"/>
        <w:rPr>
          <w:sz w:val="24"/>
          <w:szCs w:val="24"/>
        </w:rPr>
      </w:pPr>
      <w:r w:rsidRPr="00EC6E37">
        <w:rPr>
          <w:sz w:val="24"/>
          <w:szCs w:val="24"/>
        </w:rPr>
        <w:t>A jogszabály szerint a jegyző köteles gondoskodni - a belső kontrollrendszeren belül - a belső ellenőrzés működtetéséről az államháztartásért felelős miniszter által közzétett módszertani útmutatók és a nemzetközi belső ellenőrzési standardok figyelembevételével.</w:t>
      </w:r>
    </w:p>
    <w:p w14:paraId="07FA0B5F" w14:textId="77777777" w:rsidR="00EC6E37" w:rsidRPr="00EC6E37" w:rsidRDefault="00EC6E37" w:rsidP="00EC6E37">
      <w:pPr>
        <w:autoSpaceDN w:val="0"/>
        <w:adjustRightInd w:val="0"/>
        <w:rPr>
          <w:sz w:val="24"/>
          <w:szCs w:val="24"/>
        </w:rPr>
      </w:pPr>
    </w:p>
    <w:p w14:paraId="1E9301B9" w14:textId="77777777" w:rsidR="00EC6E37" w:rsidRPr="00EC6E37" w:rsidRDefault="00EC6E37" w:rsidP="00EC6E37">
      <w:pPr>
        <w:autoSpaceDN w:val="0"/>
        <w:adjustRightInd w:val="0"/>
        <w:jc w:val="both"/>
        <w:rPr>
          <w:sz w:val="24"/>
          <w:szCs w:val="24"/>
        </w:rPr>
      </w:pPr>
      <w:r w:rsidRPr="00EC6E37">
        <w:rPr>
          <w:sz w:val="24"/>
          <w:szCs w:val="24"/>
        </w:rPr>
        <w:t>A helyi önkormányzatra vonatkozó éves ellenőrzési tervet a képviselő-testület az előző év december 31-éig hagyja jóvá.</w:t>
      </w:r>
    </w:p>
    <w:p w14:paraId="08B5D141" w14:textId="114632C3" w:rsidR="00EC6E37" w:rsidRPr="00EC6E37" w:rsidRDefault="00EC6E37" w:rsidP="00EC6E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  <w:r w:rsidRPr="00EC6E37">
        <w:rPr>
          <w:rFonts w:ascii="Times New Roman" w:hAnsi="Times New Roman" w:cs="Times New Roman"/>
        </w:rPr>
        <w:t xml:space="preserve">A költségvetési szervek belső kontrollrendszeréről és belső ellenőrzéséről szóló 370/2011. (XII. 31.) Korm. rendelet (továbbiakban: Bkr.) 15. § (7) bekezdése </w:t>
      </w:r>
      <w:r w:rsidR="009568DF" w:rsidRPr="009568DF">
        <w:rPr>
          <w:rFonts w:ascii="Times New Roman" w:hAnsi="Times New Roman" w:cs="Times New Roman"/>
        </w:rPr>
        <w:t>és 16.§ (2) bekezdése</w:t>
      </w:r>
      <w:r w:rsidR="009568DF" w:rsidRPr="00EC6E37">
        <w:rPr>
          <w:rFonts w:ascii="Times New Roman" w:hAnsi="Times New Roman" w:cs="Times New Roman"/>
        </w:rPr>
        <w:t xml:space="preserve"> </w:t>
      </w:r>
      <w:r w:rsidRPr="00EC6E37">
        <w:rPr>
          <w:rFonts w:ascii="Times New Roman" w:hAnsi="Times New Roman" w:cs="Times New Roman"/>
        </w:rPr>
        <w:t xml:space="preserve">lehetőséget ad arra, hogy </w:t>
      </w:r>
      <w:r w:rsidR="00675424">
        <w:rPr>
          <w:rFonts w:ascii="Times New Roman" w:hAnsi="Times New Roman" w:cs="Times New Roman"/>
        </w:rPr>
        <w:t>Bodolyabér</w:t>
      </w:r>
      <w:r w:rsidRPr="00EC6E37">
        <w:rPr>
          <w:rFonts w:ascii="Times New Roman" w:hAnsi="Times New Roman" w:cs="Times New Roman"/>
        </w:rPr>
        <w:t xml:space="preserve"> Község Önkormányzat belső ellenőrzésével kapcsolatos feladatok ellátásá</w:t>
      </w:r>
      <w:r w:rsidR="00675424">
        <w:rPr>
          <w:rFonts w:ascii="Times New Roman" w:hAnsi="Times New Roman" w:cs="Times New Roman"/>
        </w:rPr>
        <w:t>t Társulási megállapodás keretén lássa el egy belső ellenőr</w:t>
      </w:r>
      <w:r w:rsidRPr="00EC6E37">
        <w:rPr>
          <w:rFonts w:ascii="Times New Roman" w:hAnsi="Times New Roman" w:cs="Times New Roman"/>
        </w:rPr>
        <w:t xml:space="preserve">. </w:t>
      </w:r>
      <w:r w:rsidR="00675424">
        <w:rPr>
          <w:rFonts w:ascii="Times New Roman" w:hAnsi="Times New Roman" w:cs="Times New Roman"/>
        </w:rPr>
        <w:t>Ezt a feladatot a Komlói Kistérségi T</w:t>
      </w:r>
      <w:r w:rsidR="000B4417">
        <w:rPr>
          <w:rFonts w:ascii="Times New Roman" w:hAnsi="Times New Roman" w:cs="Times New Roman"/>
        </w:rPr>
        <w:t>öbbcélú Önkormányzati Társulás</w:t>
      </w:r>
      <w:r w:rsidR="00675424">
        <w:rPr>
          <w:rFonts w:ascii="Times New Roman" w:hAnsi="Times New Roman" w:cs="Times New Roman"/>
        </w:rPr>
        <w:t xml:space="preserve"> keretén belül Kaprényi Róbert mb belső ellenőrzési vezető végzi.</w:t>
      </w:r>
    </w:p>
    <w:p w14:paraId="4229632F" w14:textId="77777777" w:rsidR="00671C60" w:rsidRDefault="00671C60" w:rsidP="00671C6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</w:p>
    <w:p w14:paraId="48CEE13C" w14:textId="663080B8" w:rsidR="00671C60" w:rsidRPr="00671C60" w:rsidRDefault="00671C60" w:rsidP="00671C6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  <w:r w:rsidRPr="00671C60">
        <w:rPr>
          <w:rFonts w:ascii="Times New Roman" w:hAnsi="Times New Roman" w:cs="Times New Roman"/>
        </w:rPr>
        <w:t>A</w:t>
      </w:r>
      <w:r w:rsidR="00675424">
        <w:rPr>
          <w:rFonts w:ascii="Times New Roman" w:hAnsi="Times New Roman" w:cs="Times New Roman"/>
        </w:rPr>
        <w:t xml:space="preserve">z </w:t>
      </w:r>
      <w:r w:rsidRPr="00671C60">
        <w:rPr>
          <w:rFonts w:ascii="Times New Roman" w:hAnsi="Times New Roman" w:cs="Times New Roman"/>
        </w:rPr>
        <w:t>elkészített 202</w:t>
      </w:r>
      <w:r w:rsidR="00675424">
        <w:rPr>
          <w:rFonts w:ascii="Times New Roman" w:hAnsi="Times New Roman" w:cs="Times New Roman"/>
        </w:rPr>
        <w:t>4</w:t>
      </w:r>
      <w:r w:rsidRPr="00671C60">
        <w:rPr>
          <w:rFonts w:ascii="Times New Roman" w:hAnsi="Times New Roman" w:cs="Times New Roman"/>
        </w:rPr>
        <w:t>. évi éves tervet a melléklet szerint terjesztem a tisztelt Képviselő-testület elé.</w:t>
      </w:r>
    </w:p>
    <w:p w14:paraId="43A3887F" w14:textId="77777777" w:rsidR="00671C60" w:rsidRPr="00671C60" w:rsidRDefault="00671C60" w:rsidP="00671C6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</w:p>
    <w:p w14:paraId="73B857D6" w14:textId="77777777" w:rsidR="00FF301C" w:rsidRPr="00FF301C" w:rsidRDefault="00FF301C" w:rsidP="00FF301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</w:p>
    <w:p w14:paraId="020E9592" w14:textId="77777777" w:rsidR="00FF301C" w:rsidRPr="004E1F8D" w:rsidRDefault="00FF301C" w:rsidP="00FF301C">
      <w:pPr>
        <w:overflowPunct/>
        <w:autoSpaceDE/>
        <w:jc w:val="both"/>
        <w:textAlignment w:val="auto"/>
        <w:rPr>
          <w:b/>
          <w:i/>
          <w:sz w:val="24"/>
          <w:szCs w:val="24"/>
          <w:u w:val="single"/>
        </w:rPr>
      </w:pPr>
      <w:r w:rsidRPr="004E1F8D">
        <w:rPr>
          <w:b/>
          <w:i/>
          <w:sz w:val="24"/>
          <w:szCs w:val="24"/>
          <w:u w:val="single"/>
        </w:rPr>
        <w:t>H a t á r o z a t i   j a v a s l a t:</w:t>
      </w:r>
    </w:p>
    <w:p w14:paraId="048CBA04" w14:textId="77777777" w:rsidR="00FF301C" w:rsidRDefault="00FF301C" w:rsidP="00FF301C">
      <w:pPr>
        <w:overflowPunct/>
        <w:autoSpaceDE/>
        <w:ind w:left="1843" w:firstLine="708"/>
        <w:jc w:val="both"/>
        <w:textAlignment w:val="auto"/>
        <w:rPr>
          <w:b/>
          <w:i/>
          <w:sz w:val="24"/>
          <w:szCs w:val="24"/>
          <w:u w:val="single"/>
        </w:rPr>
      </w:pPr>
    </w:p>
    <w:p w14:paraId="25C8D2DF" w14:textId="640B137B" w:rsidR="00FF301C" w:rsidRDefault="00FF301C" w:rsidP="00FF301C">
      <w:pPr>
        <w:overflowPunct/>
        <w:autoSpaceDE/>
        <w:ind w:left="1843" w:firstLine="708"/>
        <w:jc w:val="both"/>
        <w:textAlignment w:val="auto"/>
        <w:rPr>
          <w:b/>
          <w:sz w:val="24"/>
          <w:szCs w:val="24"/>
        </w:rPr>
      </w:pPr>
      <w:r w:rsidRPr="004E1F8D">
        <w:rPr>
          <w:b/>
          <w:sz w:val="24"/>
          <w:szCs w:val="24"/>
        </w:rPr>
        <w:t>…/</w:t>
      </w:r>
      <w:r w:rsidR="00671C60">
        <w:rPr>
          <w:b/>
          <w:sz w:val="24"/>
          <w:szCs w:val="24"/>
        </w:rPr>
        <w:t>202</w:t>
      </w:r>
      <w:r w:rsidR="003C1ADD">
        <w:rPr>
          <w:b/>
          <w:sz w:val="24"/>
          <w:szCs w:val="24"/>
        </w:rPr>
        <w:t>2</w:t>
      </w:r>
      <w:r w:rsidR="009E0945">
        <w:rPr>
          <w:b/>
          <w:sz w:val="24"/>
          <w:szCs w:val="24"/>
        </w:rPr>
        <w:t>. (</w:t>
      </w:r>
      <w:r w:rsidR="0064204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4E1F8D">
        <w:rPr>
          <w:b/>
          <w:sz w:val="24"/>
          <w:szCs w:val="24"/>
        </w:rPr>
        <w:t>.</w:t>
      </w:r>
      <w:r w:rsidR="0043474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Pr="004E1F8D">
        <w:rPr>
          <w:b/>
          <w:sz w:val="24"/>
          <w:szCs w:val="24"/>
        </w:rPr>
        <w:t>) önkormányzat határozat:</w:t>
      </w:r>
    </w:p>
    <w:p w14:paraId="244E6DF3" w14:textId="07E46401" w:rsidR="00EC6E37" w:rsidRDefault="00675424" w:rsidP="00EC6E37">
      <w:pPr>
        <w:overflowPunct/>
        <w:autoSpaceDE/>
        <w:ind w:left="2551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Bodolyabér</w:t>
      </w:r>
      <w:r w:rsidR="009E0945">
        <w:rPr>
          <w:b/>
          <w:sz w:val="24"/>
          <w:szCs w:val="24"/>
        </w:rPr>
        <w:t xml:space="preserve"> Község</w:t>
      </w:r>
      <w:r w:rsidR="00FF301C">
        <w:rPr>
          <w:b/>
          <w:sz w:val="24"/>
          <w:szCs w:val="24"/>
        </w:rPr>
        <w:t xml:space="preserve"> Önkormányzat </w:t>
      </w:r>
      <w:r w:rsidR="00671C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642042">
        <w:rPr>
          <w:b/>
          <w:sz w:val="24"/>
          <w:szCs w:val="24"/>
        </w:rPr>
        <w:t>. évi</w:t>
      </w:r>
      <w:r w:rsidR="00FF301C">
        <w:rPr>
          <w:b/>
          <w:sz w:val="24"/>
          <w:szCs w:val="24"/>
        </w:rPr>
        <w:t xml:space="preserve"> belső ellenőrzési </w:t>
      </w:r>
      <w:r w:rsidR="00EC6E37">
        <w:rPr>
          <w:b/>
          <w:sz w:val="24"/>
          <w:szCs w:val="24"/>
        </w:rPr>
        <w:t>tervének jóváhagyása</w:t>
      </w:r>
    </w:p>
    <w:p w14:paraId="6FDCCFAA" w14:textId="77777777" w:rsidR="00EC6E37" w:rsidRDefault="00EC6E37" w:rsidP="00EC6E37">
      <w:pPr>
        <w:overflowPunct/>
        <w:autoSpaceDE/>
        <w:ind w:left="2551"/>
        <w:jc w:val="both"/>
        <w:textAlignment w:val="auto"/>
        <w:rPr>
          <w:b/>
          <w:sz w:val="24"/>
          <w:szCs w:val="24"/>
        </w:rPr>
      </w:pPr>
    </w:p>
    <w:p w14:paraId="0517A0CA" w14:textId="07DE8D95" w:rsidR="00EC6E37" w:rsidRPr="00EC6E37" w:rsidRDefault="00675424" w:rsidP="00FC6351">
      <w:pPr>
        <w:overflowPunct/>
        <w:autoSpaceDE/>
        <w:ind w:left="2551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Bodolyabér</w:t>
      </w:r>
      <w:r w:rsidR="00FF301C" w:rsidRPr="00EC6E37">
        <w:rPr>
          <w:sz w:val="24"/>
          <w:szCs w:val="24"/>
        </w:rPr>
        <w:t xml:space="preserve"> Község Önkormányzat Képviselő-testülete </w:t>
      </w:r>
      <w:r>
        <w:rPr>
          <w:bCs/>
          <w:sz w:val="24"/>
          <w:szCs w:val="24"/>
        </w:rPr>
        <w:t>Bodolyabér</w:t>
      </w:r>
      <w:r w:rsidR="00FF301C" w:rsidRPr="00EC6E37">
        <w:rPr>
          <w:bCs/>
          <w:sz w:val="24"/>
          <w:szCs w:val="24"/>
        </w:rPr>
        <w:t xml:space="preserve"> Község Önkormányzat </w:t>
      </w:r>
      <w:r w:rsidR="00FC6351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="00FF301C" w:rsidRPr="00EC6E37">
        <w:rPr>
          <w:bCs/>
          <w:sz w:val="24"/>
          <w:szCs w:val="24"/>
        </w:rPr>
        <w:t xml:space="preserve">. évi éves belső ellenőrzési tervét az előterjesztés melléklete szerint jóváhagyja. </w:t>
      </w:r>
    </w:p>
    <w:p w14:paraId="52FE8271" w14:textId="49C4D8D0" w:rsidR="00FF301C" w:rsidRPr="00D93F32" w:rsidRDefault="00FF301C" w:rsidP="00FF301C">
      <w:pPr>
        <w:overflowPunct/>
        <w:autoSpaceDE/>
        <w:ind w:left="2551"/>
        <w:jc w:val="both"/>
        <w:textAlignment w:val="auto"/>
        <w:rPr>
          <w:bCs/>
          <w:sz w:val="24"/>
          <w:szCs w:val="24"/>
        </w:rPr>
      </w:pPr>
      <w:r w:rsidRPr="00675424">
        <w:rPr>
          <w:b/>
          <w:sz w:val="24"/>
          <w:szCs w:val="24"/>
        </w:rPr>
        <w:t>Határidő</w:t>
      </w:r>
      <w:r w:rsidRPr="00D93F32">
        <w:rPr>
          <w:bCs/>
          <w:sz w:val="24"/>
          <w:szCs w:val="24"/>
        </w:rPr>
        <w:t xml:space="preserve">: </w:t>
      </w:r>
      <w:r w:rsidR="00675424">
        <w:rPr>
          <w:bCs/>
          <w:sz w:val="24"/>
          <w:szCs w:val="24"/>
        </w:rPr>
        <w:t>2023. december 31.</w:t>
      </w:r>
    </w:p>
    <w:p w14:paraId="08DF001F" w14:textId="1FBE70F7" w:rsidR="00FF301C" w:rsidRPr="00D93F32" w:rsidRDefault="00642042" w:rsidP="00FF301C">
      <w:pPr>
        <w:overflowPunct/>
        <w:autoSpaceDE/>
        <w:ind w:left="2551"/>
        <w:jc w:val="both"/>
        <w:textAlignment w:val="auto"/>
        <w:rPr>
          <w:b/>
          <w:sz w:val="24"/>
          <w:szCs w:val="24"/>
        </w:rPr>
      </w:pPr>
      <w:r w:rsidRPr="00675424">
        <w:rPr>
          <w:b/>
          <w:sz w:val="24"/>
          <w:szCs w:val="24"/>
        </w:rPr>
        <w:t>Felelős:</w:t>
      </w:r>
      <w:r>
        <w:rPr>
          <w:bCs/>
          <w:sz w:val="24"/>
          <w:szCs w:val="24"/>
        </w:rPr>
        <w:t xml:space="preserve"> d</w:t>
      </w:r>
      <w:r w:rsidR="00FF301C" w:rsidRPr="00D93F32">
        <w:rPr>
          <w:bCs/>
          <w:sz w:val="24"/>
          <w:szCs w:val="24"/>
        </w:rPr>
        <w:t xml:space="preserve">r. </w:t>
      </w:r>
      <w:r w:rsidR="003C1ADD">
        <w:rPr>
          <w:bCs/>
          <w:sz w:val="24"/>
          <w:szCs w:val="24"/>
        </w:rPr>
        <w:t>Keresztes Izabella</w:t>
      </w:r>
      <w:r w:rsidR="00FF301C" w:rsidRPr="00D93F32">
        <w:rPr>
          <w:bCs/>
          <w:sz w:val="24"/>
          <w:szCs w:val="24"/>
        </w:rPr>
        <w:t xml:space="preserve"> jegyző</w:t>
      </w:r>
    </w:p>
    <w:p w14:paraId="6E145B48" w14:textId="547A6678" w:rsidR="00FF301C" w:rsidRPr="00D93F32" w:rsidRDefault="00FF301C" w:rsidP="00FF301C">
      <w:pPr>
        <w:overflowPunct/>
        <w:autoSpaceDE/>
        <w:ind w:left="2551"/>
        <w:jc w:val="both"/>
        <w:textAlignment w:val="auto"/>
        <w:rPr>
          <w:sz w:val="24"/>
          <w:szCs w:val="24"/>
        </w:rPr>
      </w:pPr>
      <w:r w:rsidRPr="00D93F32">
        <w:rPr>
          <w:sz w:val="24"/>
          <w:szCs w:val="24"/>
        </w:rPr>
        <w:t>Határozatról értesül:</w:t>
      </w:r>
      <w:r w:rsidRPr="00D93F32">
        <w:rPr>
          <w:sz w:val="24"/>
          <w:szCs w:val="24"/>
        </w:rPr>
        <w:tab/>
      </w:r>
      <w:r w:rsidR="00675424">
        <w:rPr>
          <w:sz w:val="24"/>
          <w:szCs w:val="24"/>
        </w:rPr>
        <w:t>KKT</w:t>
      </w:r>
      <w:r w:rsidR="000B4417">
        <w:rPr>
          <w:sz w:val="24"/>
          <w:szCs w:val="24"/>
        </w:rPr>
        <w:t>Ö</w:t>
      </w:r>
      <w:r w:rsidR="00675424">
        <w:rPr>
          <w:sz w:val="24"/>
          <w:szCs w:val="24"/>
        </w:rPr>
        <w:t>T</w:t>
      </w:r>
    </w:p>
    <w:p w14:paraId="1DFED7F0" w14:textId="77777777" w:rsidR="00FF301C" w:rsidRDefault="00FF301C" w:rsidP="00FF301C">
      <w:pPr>
        <w:overflowPunct/>
        <w:autoSpaceDE/>
        <w:ind w:left="1843" w:hanging="1843"/>
        <w:jc w:val="both"/>
        <w:textAlignment w:val="auto"/>
        <w:rPr>
          <w:sz w:val="24"/>
          <w:szCs w:val="24"/>
        </w:rPr>
      </w:pPr>
      <w:r w:rsidRPr="00D93F32">
        <w:rPr>
          <w:sz w:val="24"/>
          <w:szCs w:val="24"/>
        </w:rPr>
        <w:tab/>
      </w:r>
      <w:r w:rsidRPr="00D93F32">
        <w:rPr>
          <w:sz w:val="24"/>
          <w:szCs w:val="24"/>
        </w:rPr>
        <w:tab/>
      </w:r>
      <w:r w:rsidRPr="00D93F32">
        <w:rPr>
          <w:sz w:val="24"/>
          <w:szCs w:val="24"/>
        </w:rPr>
        <w:tab/>
      </w:r>
      <w:r w:rsidRPr="00D93F32">
        <w:rPr>
          <w:sz w:val="24"/>
          <w:szCs w:val="24"/>
        </w:rPr>
        <w:tab/>
      </w:r>
      <w:r w:rsidRPr="00D93F32">
        <w:rPr>
          <w:sz w:val="24"/>
          <w:szCs w:val="24"/>
        </w:rPr>
        <w:tab/>
      </w:r>
      <w:r w:rsidRPr="00D93F32">
        <w:rPr>
          <w:sz w:val="24"/>
          <w:szCs w:val="24"/>
        </w:rPr>
        <w:tab/>
        <w:t>Irattár</w:t>
      </w:r>
    </w:p>
    <w:p w14:paraId="54AED28D" w14:textId="77777777" w:rsidR="00060C58" w:rsidRDefault="00060C58" w:rsidP="00FF301C">
      <w:pPr>
        <w:overflowPunct/>
        <w:autoSpaceDE/>
        <w:ind w:left="1843" w:hanging="1843"/>
        <w:jc w:val="both"/>
        <w:textAlignment w:val="auto"/>
        <w:rPr>
          <w:sz w:val="24"/>
          <w:szCs w:val="24"/>
        </w:rPr>
      </w:pPr>
    </w:p>
    <w:p w14:paraId="51D0462F" w14:textId="77777777" w:rsidR="00060C58" w:rsidRDefault="00060C58" w:rsidP="00FF301C">
      <w:pPr>
        <w:overflowPunct/>
        <w:autoSpaceDE/>
        <w:ind w:left="1843" w:hanging="1843"/>
        <w:jc w:val="both"/>
        <w:textAlignment w:val="auto"/>
        <w:rPr>
          <w:sz w:val="24"/>
          <w:szCs w:val="24"/>
        </w:rPr>
      </w:pPr>
    </w:p>
    <w:p w14:paraId="3E21668B" w14:textId="4E065CA4" w:rsidR="00060C58" w:rsidRDefault="00675424" w:rsidP="00675424">
      <w:pPr>
        <w:overflowPunct/>
        <w:autoSpaceDE/>
        <w:ind w:left="1843" w:hanging="184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Bodolyabér</w:t>
      </w:r>
      <w:r w:rsidR="00060C58">
        <w:rPr>
          <w:sz w:val="24"/>
          <w:szCs w:val="24"/>
        </w:rPr>
        <w:t xml:space="preserve">, </w:t>
      </w:r>
      <w:r w:rsidR="00FC6351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077FD9">
        <w:rPr>
          <w:sz w:val="24"/>
          <w:szCs w:val="24"/>
        </w:rPr>
        <w:t xml:space="preserve">. november </w:t>
      </w:r>
      <w:r>
        <w:rPr>
          <w:sz w:val="24"/>
          <w:szCs w:val="24"/>
        </w:rPr>
        <w:t>8</w:t>
      </w:r>
      <w:r w:rsidR="00077FD9">
        <w:rPr>
          <w:sz w:val="24"/>
          <w:szCs w:val="24"/>
        </w:rPr>
        <w:t>.</w:t>
      </w:r>
    </w:p>
    <w:p w14:paraId="2267CACC" w14:textId="77777777" w:rsidR="00060C58" w:rsidRDefault="00060C58" w:rsidP="00FF301C">
      <w:pPr>
        <w:overflowPunct/>
        <w:autoSpaceDE/>
        <w:ind w:left="1843" w:hanging="1843"/>
        <w:jc w:val="both"/>
        <w:textAlignment w:val="auto"/>
        <w:rPr>
          <w:sz w:val="24"/>
          <w:szCs w:val="24"/>
        </w:rPr>
      </w:pPr>
    </w:p>
    <w:p w14:paraId="02DBC7F5" w14:textId="458A0721" w:rsidR="00060C58" w:rsidRPr="00060C58" w:rsidRDefault="00675424" w:rsidP="00675424">
      <w:pPr>
        <w:overflowPunct/>
        <w:autoSpaceDE/>
        <w:ind w:left="1843" w:hanging="1843"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Pataki Sándorné</w:t>
      </w:r>
      <w:r w:rsidR="008A2ED7">
        <w:rPr>
          <w:b/>
          <w:bCs/>
          <w:sz w:val="24"/>
          <w:szCs w:val="24"/>
        </w:rPr>
        <w:t xml:space="preserve"> </w:t>
      </w:r>
      <w:r w:rsidR="00060C58">
        <w:rPr>
          <w:b/>
          <w:bCs/>
          <w:sz w:val="24"/>
          <w:szCs w:val="24"/>
        </w:rPr>
        <w:t>sk.</w:t>
      </w:r>
    </w:p>
    <w:p w14:paraId="50B41924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17F48EF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CDDB258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030D996C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413BB75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10003CDF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2B01C04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4177E382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06D4547E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7113F629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52C8617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15EE6D89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774C5E68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256358C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709E887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F3FB002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4BF83578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7930AF26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E88484D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474679A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309FF931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7C00837C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01EC12C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3EEA2EBB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5C6808B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937256D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775D19B6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0A846EF4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855DF01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116EF5F3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E8AAA0D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FEFF5B8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41402C10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2255ADF0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00BCE386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3A5F7E62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168F43D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3BB68FBD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F4A1165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F0862DF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4481C8B0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1C68CCBC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F659A08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A3235B1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52DB5DD2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745925DB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096C8F52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68AA2E4A" w14:textId="77777777" w:rsidR="00675424" w:rsidRDefault="00675424" w:rsidP="00FC6351">
      <w:pPr>
        <w:ind w:left="1440"/>
        <w:jc w:val="right"/>
        <w:rPr>
          <w:iCs/>
          <w:sz w:val="24"/>
          <w:szCs w:val="24"/>
        </w:rPr>
      </w:pPr>
    </w:p>
    <w:p w14:paraId="1DCBAD9A" w14:textId="63BECDC2" w:rsidR="00FC6351" w:rsidRPr="008A2ED7" w:rsidRDefault="00EC6E37" w:rsidP="00FC6351">
      <w:pPr>
        <w:ind w:left="1440"/>
        <w:jc w:val="right"/>
        <w:rPr>
          <w:sz w:val="24"/>
          <w:szCs w:val="24"/>
          <w:lang w:eastAsia="hu-HU"/>
        </w:rPr>
      </w:pPr>
      <w:r w:rsidRPr="008A2ED7">
        <w:rPr>
          <w:iCs/>
          <w:sz w:val="24"/>
          <w:szCs w:val="24"/>
        </w:rPr>
        <w:lastRenderedPageBreak/>
        <w:t>1. sz. melléklet</w:t>
      </w:r>
    </w:p>
    <w:p w14:paraId="29CFA6F1" w14:textId="77777777" w:rsidR="009568DF" w:rsidRPr="006A2523" w:rsidRDefault="009568DF" w:rsidP="009568DF">
      <w:pPr>
        <w:jc w:val="center"/>
        <w:rPr>
          <w:b/>
          <w:bCs/>
          <w:szCs w:val="28"/>
        </w:rPr>
      </w:pPr>
    </w:p>
    <w:p w14:paraId="1E4435A8" w14:textId="5D7E718D" w:rsidR="009568DF" w:rsidRPr="009568DF" w:rsidRDefault="00675424" w:rsidP="009568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Bodolyabér </w:t>
      </w:r>
      <w:r w:rsidR="009568DF" w:rsidRPr="009568DF">
        <w:rPr>
          <w:b/>
          <w:bCs/>
          <w:sz w:val="24"/>
          <w:szCs w:val="24"/>
        </w:rPr>
        <w:t>Község Önkormányzat 202</w:t>
      </w:r>
      <w:r>
        <w:rPr>
          <w:b/>
          <w:bCs/>
          <w:sz w:val="24"/>
          <w:szCs w:val="24"/>
        </w:rPr>
        <w:t>4</w:t>
      </w:r>
      <w:r w:rsidR="009568DF" w:rsidRPr="009568DF">
        <w:rPr>
          <w:b/>
          <w:bCs/>
          <w:sz w:val="24"/>
          <w:szCs w:val="24"/>
        </w:rPr>
        <w:t>. évi belső ellenőrzési terve</w:t>
      </w:r>
    </w:p>
    <w:p w14:paraId="39CB3A29" w14:textId="77777777" w:rsidR="009568DF" w:rsidRPr="009568DF" w:rsidRDefault="009568DF" w:rsidP="009568DF">
      <w:pPr>
        <w:jc w:val="center"/>
        <w:rPr>
          <w:sz w:val="24"/>
          <w:szCs w:val="24"/>
        </w:rPr>
      </w:pPr>
    </w:p>
    <w:p w14:paraId="4482FF5A" w14:textId="77777777" w:rsidR="009568DF" w:rsidRPr="009568DF" w:rsidRDefault="009568DF" w:rsidP="009568DF">
      <w:pPr>
        <w:pStyle w:val="Default"/>
      </w:pPr>
      <w:r w:rsidRPr="009568DF">
        <w:t xml:space="preserve"> </w:t>
      </w:r>
    </w:p>
    <w:p w14:paraId="708AEBF8" w14:textId="77777777" w:rsidR="009568DF" w:rsidRPr="009568DF" w:rsidRDefault="009568DF" w:rsidP="009568DF">
      <w:pPr>
        <w:pStyle w:val="Default"/>
        <w:jc w:val="both"/>
      </w:pPr>
      <w:r w:rsidRPr="009568DF">
        <w:t xml:space="preserve">A „Magyarország helyi önkormányzatairól” szóló 2011. évi CLXXXIX. Törvény, az államháztartásról szóló 2011. évi CXCV. Törvény, valamint a költségvetési szervek belső kontrollrendszeréről és belső ellenőrzéséről szóló 370/2011. (XII. 31.) Korm. rendelet határozza meg azokat a feladatokat, amelyeket a helyi önkormányzatnak és hivatalának a belső kontrollrendszer megszervezése és működtetése keretében el kell végeznie; továbbá a hivatkozott jogszabályok rendelkeznek arról is, hogy a belső kontrollok körében gondoskodni kell a belső ellenőrzés feladatainak ellátásról is. Ennek érdekében éves ellenőrzési tervet kell készíteni, melyet a képviselő-testületnek a tárgyévet megelőző év december 31-ig kell jóváhagynia. </w:t>
      </w:r>
    </w:p>
    <w:p w14:paraId="1C8B85DA" w14:textId="77777777" w:rsidR="009568DF" w:rsidRPr="009568DF" w:rsidRDefault="009568DF" w:rsidP="009568DF">
      <w:pPr>
        <w:pStyle w:val="Default"/>
        <w:jc w:val="both"/>
      </w:pPr>
    </w:p>
    <w:p w14:paraId="2F9AC04E" w14:textId="54C14636" w:rsidR="009568DF" w:rsidRPr="009568DF" w:rsidRDefault="009568DF" w:rsidP="009568DF">
      <w:pPr>
        <w:pStyle w:val="Default"/>
        <w:jc w:val="both"/>
      </w:pPr>
      <w:r w:rsidRPr="009568DF">
        <w:t>A 202</w:t>
      </w:r>
      <w:r w:rsidR="00675424">
        <w:t>4</w:t>
      </w:r>
      <w:r w:rsidRPr="009568DF">
        <w:t xml:space="preserve">. évi belső ellenőrzési feladatokat – tekintettel arra, hogy közszolgálati jogviszonyban foglalkoztatott belső ellenőrrel, illetve belső ellenőrzési szervezettel nem rendelkezünk – külső erőforrás igénybevételével, </w:t>
      </w:r>
      <w:r w:rsidR="00675424">
        <w:t xml:space="preserve">a </w:t>
      </w:r>
      <w:r w:rsidR="000B4417">
        <w:t xml:space="preserve">Komlói Kistérségi Többcélú Önkormányzati Társulás </w:t>
      </w:r>
      <w:r w:rsidRPr="009568DF">
        <w:t xml:space="preserve">útján kívánjuk ellátni. </w:t>
      </w:r>
    </w:p>
    <w:p w14:paraId="5ED04E72" w14:textId="77777777" w:rsidR="009568DF" w:rsidRPr="009568DF" w:rsidRDefault="009568DF" w:rsidP="009568DF">
      <w:pPr>
        <w:pStyle w:val="Default"/>
        <w:jc w:val="both"/>
      </w:pPr>
    </w:p>
    <w:p w14:paraId="785E4AA5" w14:textId="1032B249" w:rsidR="009568DF" w:rsidRPr="009568DF" w:rsidRDefault="00675424" w:rsidP="009568DF">
      <w:pPr>
        <w:pStyle w:val="Bekezds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Bodolyabér</w:t>
      </w:r>
      <w:r w:rsidR="009568DF" w:rsidRPr="009568DF">
        <w:rPr>
          <w:sz w:val="24"/>
          <w:szCs w:val="24"/>
        </w:rPr>
        <w:t xml:space="preserve"> Község Önkormányzat 202</w:t>
      </w:r>
      <w:r>
        <w:rPr>
          <w:sz w:val="24"/>
          <w:szCs w:val="24"/>
        </w:rPr>
        <w:t>4</w:t>
      </w:r>
      <w:r w:rsidR="009568DF" w:rsidRPr="009568DF">
        <w:rPr>
          <w:sz w:val="24"/>
          <w:szCs w:val="24"/>
        </w:rPr>
        <w:t xml:space="preserve">. évi belső ellenőrzési tervét </w:t>
      </w:r>
      <w:r>
        <w:rPr>
          <w:sz w:val="24"/>
          <w:szCs w:val="24"/>
        </w:rPr>
        <w:t>Bodolyabér</w:t>
      </w:r>
      <w:r w:rsidR="009568DF" w:rsidRPr="009568DF">
        <w:rPr>
          <w:sz w:val="24"/>
          <w:szCs w:val="24"/>
        </w:rPr>
        <w:t xml:space="preserve"> Község</w:t>
      </w:r>
      <w:r>
        <w:rPr>
          <w:sz w:val="24"/>
          <w:szCs w:val="24"/>
        </w:rPr>
        <w:t xml:space="preserve"> </w:t>
      </w:r>
      <w:r w:rsidR="009568DF" w:rsidRPr="009568DF">
        <w:rPr>
          <w:sz w:val="24"/>
          <w:szCs w:val="24"/>
        </w:rPr>
        <w:t>Önkormányzat Képviselő-testülete jogosult jóváhagyni.</w:t>
      </w:r>
    </w:p>
    <w:p w14:paraId="546296F9" w14:textId="77777777" w:rsidR="009568DF" w:rsidRPr="009568DF" w:rsidRDefault="009568DF" w:rsidP="009568DF">
      <w:pPr>
        <w:pStyle w:val="Bekezds"/>
        <w:ind w:firstLine="0"/>
        <w:jc w:val="both"/>
        <w:rPr>
          <w:sz w:val="24"/>
          <w:szCs w:val="24"/>
        </w:rPr>
      </w:pPr>
    </w:p>
    <w:p w14:paraId="6546B22F" w14:textId="090C8BF2" w:rsidR="009568DF" w:rsidRPr="009568DF" w:rsidRDefault="009568DF" w:rsidP="009568DF">
      <w:pPr>
        <w:jc w:val="both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Mindezek figyelembevételével</w:t>
      </w:r>
      <w:r w:rsidRPr="009568DF">
        <w:rPr>
          <w:sz w:val="24"/>
          <w:szCs w:val="24"/>
        </w:rPr>
        <w:t xml:space="preserve"> </w:t>
      </w:r>
      <w:r w:rsidR="00675424">
        <w:rPr>
          <w:b/>
          <w:bCs/>
          <w:sz w:val="24"/>
          <w:szCs w:val="24"/>
        </w:rPr>
        <w:t>Bodolyabér</w:t>
      </w:r>
      <w:r w:rsidRPr="009568DF">
        <w:rPr>
          <w:b/>
          <w:bCs/>
          <w:sz w:val="24"/>
          <w:szCs w:val="24"/>
        </w:rPr>
        <w:t xml:space="preserve"> Község</w:t>
      </w:r>
      <w:r w:rsidR="00675424">
        <w:rPr>
          <w:b/>
          <w:bCs/>
          <w:sz w:val="24"/>
          <w:szCs w:val="24"/>
        </w:rPr>
        <w:t>4</w:t>
      </w:r>
      <w:r w:rsidRPr="009568DF">
        <w:rPr>
          <w:b/>
          <w:bCs/>
          <w:sz w:val="24"/>
          <w:szCs w:val="24"/>
        </w:rPr>
        <w:t xml:space="preserve"> Önkormányzatnak 202</w:t>
      </w:r>
      <w:r w:rsidR="00675424">
        <w:rPr>
          <w:b/>
          <w:bCs/>
          <w:sz w:val="24"/>
          <w:szCs w:val="24"/>
        </w:rPr>
        <w:t>4.</w:t>
      </w:r>
      <w:r w:rsidRPr="009568DF">
        <w:rPr>
          <w:b/>
          <w:bCs/>
          <w:sz w:val="24"/>
          <w:szCs w:val="24"/>
        </w:rPr>
        <w:t xml:space="preserve"> évi belső ellenőrzési terve a következőket tartalmazza.</w:t>
      </w:r>
    </w:p>
    <w:p w14:paraId="642EAC35" w14:textId="77777777" w:rsidR="009568DF" w:rsidRPr="009568DF" w:rsidRDefault="009568DF" w:rsidP="009568DF">
      <w:pPr>
        <w:jc w:val="both"/>
        <w:rPr>
          <w:b/>
          <w:bCs/>
          <w:sz w:val="24"/>
          <w:szCs w:val="24"/>
        </w:rPr>
      </w:pPr>
    </w:p>
    <w:p w14:paraId="6D91661C" w14:textId="77777777" w:rsidR="009568DF" w:rsidRPr="009568DF" w:rsidRDefault="009568DF" w:rsidP="009568DF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 xml:space="preserve">A belső ellenőrzés tervezésének bemutatása </w:t>
      </w:r>
    </w:p>
    <w:p w14:paraId="7E073FD9" w14:textId="77777777" w:rsidR="009568DF" w:rsidRPr="009568DF" w:rsidRDefault="009568DF" w:rsidP="009568DF">
      <w:pPr>
        <w:jc w:val="both"/>
        <w:rPr>
          <w:sz w:val="24"/>
          <w:szCs w:val="24"/>
        </w:rPr>
      </w:pPr>
    </w:p>
    <w:p w14:paraId="77295573" w14:textId="0404DC25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A belső kontrollrendszer létrehozásáért, működtetéséért és fejlesztéséért a költségvetési szerv vezetője felelős az államháztartásért felelős miniszter által közzétett módszertani útmutatók </w:t>
      </w:r>
      <w:r w:rsidR="000B4417" w:rsidRPr="009568DF">
        <w:rPr>
          <w:sz w:val="24"/>
          <w:szCs w:val="24"/>
        </w:rPr>
        <w:t>figyelembevételével</w:t>
      </w:r>
      <w:r w:rsidRPr="009568DF">
        <w:rPr>
          <w:sz w:val="24"/>
          <w:szCs w:val="24"/>
        </w:rPr>
        <w:t xml:space="preserve"> és egyben köteles olyan szabályzatokat kiadni, folyamatokat kialakítani és működtetni, amelyek biztosítják a rendelkezésre álló források szabályszerű, szabályozott, gazdaságos, hatékony és eredményes felhasználását. </w:t>
      </w:r>
    </w:p>
    <w:p w14:paraId="07C01318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 </w:t>
      </w:r>
    </w:p>
    <w:p w14:paraId="6EA92C00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Az Áht. 70. § (2) bekezdése alapján a belső ellenőrzés a belső kontrollrendszer keretén belül működő bizonyosságot adó és tanácsadó tevékenysége keretében a jogszabályoknak és belső szabályzatoknak való megfelelést, a tervezést, gazdálkodást és a közfeladatok ellátását vizsgálva megállapításokat és javaslatokat fogalmaz meg a költségvetési szerv vezetője részére. </w:t>
      </w:r>
    </w:p>
    <w:p w14:paraId="6B09E340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A belső ellenőrzés az ellenőrzött szervezet céljai elérése érdekében rendszerszemléletű megközelítéssel és módszeresen értékeli, illetve fejleszti az ellenőrzött szervezet irányítási, belső kontroll és ellenőrzési eljárásainak hatékonyságát, a jogszabályoknak és belső szabályzatoknak való megfelelést, valamint a költségvetési bevételek és kiadások tervezését, felhasználását és elszámolását, továbbá az eszközökkel és forrásokkal való gazdálkodás folyamatát. </w:t>
      </w:r>
    </w:p>
    <w:p w14:paraId="755FF3C6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 </w:t>
      </w:r>
    </w:p>
    <w:p w14:paraId="7D17F7ED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A belső ellenőrzés szakmai gyakorlatának nemzetközi normái szerint a belső ellenőrzési tevékenységnek értékelnie kell a vizsgált szervezet irányítását, működését és információs rendszerét fenyegető kockázatokat, a pénzügyi és működési adatok megbízhatósága és zártsága, a működési folyamatok hatékonysága és eredményessége, a vagyonvédelem, a jogszabályok, a szabályzatok, irányelvek, eljárások és szerződések betartása területén.  </w:t>
      </w:r>
    </w:p>
    <w:p w14:paraId="1B8F28D3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 </w:t>
      </w:r>
    </w:p>
    <w:p w14:paraId="5E1DE584" w14:textId="542FBEAE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lastRenderedPageBreak/>
        <w:t>A belső ellenőrzés 202</w:t>
      </w:r>
      <w:r w:rsidR="00675424">
        <w:rPr>
          <w:sz w:val="24"/>
          <w:szCs w:val="24"/>
        </w:rPr>
        <w:t>4</w:t>
      </w:r>
      <w:r w:rsidRPr="009568DF">
        <w:rPr>
          <w:sz w:val="24"/>
          <w:szCs w:val="24"/>
        </w:rPr>
        <w:t xml:space="preserve">. évi munkatervéhez kapcsolódóan kockázatelemzés készült, figyelembe véve a 370/2011. (XII. 31) Kormányrendeletben foglaltakat, továbbá a Belső Ellenőrzési Kézikönyv iránymutatásait, amely szerint megtörtént az önkormányzat tevékenységét érintő, gazdálkodási folyamatában rejlő kockázatok felmérése. </w:t>
      </w:r>
    </w:p>
    <w:p w14:paraId="3BFAE201" w14:textId="77777777" w:rsidR="009568DF" w:rsidRPr="009568DF" w:rsidRDefault="009568DF" w:rsidP="009568DF">
      <w:pPr>
        <w:jc w:val="both"/>
        <w:rPr>
          <w:sz w:val="24"/>
          <w:szCs w:val="24"/>
        </w:rPr>
      </w:pPr>
    </w:p>
    <w:p w14:paraId="22BD0D2B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>A fő folyamatokhoz rendelt kockázati tényezőket a Belső Ellenőrzési Kézikönyvben rögzített két kritérium a bekövetkezés valószínűsége és a szervezetre gyakorolt hatásának összevont értékelése alapján rangsoroltuk. Az integrált mutatók a következő sorrendet mutatják:</w:t>
      </w:r>
    </w:p>
    <w:p w14:paraId="49AEE511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>jogszabályi változások hatása,</w:t>
      </w:r>
    </w:p>
    <w:p w14:paraId="55968ABA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 xml:space="preserve">kontrolltevékenységek működése, </w:t>
      </w:r>
    </w:p>
    <w:p w14:paraId="0B54DB57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>belső szabályozás komplexitása,</w:t>
      </w:r>
    </w:p>
    <w:p w14:paraId="516F3CF2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>bevételek realizálhatósági szintje,</w:t>
      </w:r>
    </w:p>
    <w:p w14:paraId="3381ED6D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>pénzügyi szabálytalanságok bekövetkezésének hatásai,</w:t>
      </w:r>
    </w:p>
    <w:p w14:paraId="1A7E3C73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>szervezeti változások hatásai,</w:t>
      </w:r>
    </w:p>
    <w:p w14:paraId="77E1D70C" w14:textId="77777777" w:rsidR="009568DF" w:rsidRPr="009568DF" w:rsidRDefault="009568DF" w:rsidP="009568DF">
      <w:pPr>
        <w:autoSpaceDN w:val="0"/>
        <w:ind w:firstLine="708"/>
        <w:jc w:val="both"/>
        <w:rPr>
          <w:sz w:val="24"/>
          <w:szCs w:val="24"/>
        </w:rPr>
      </w:pPr>
      <w:r w:rsidRPr="009568DF">
        <w:rPr>
          <w:sz w:val="24"/>
          <w:szCs w:val="24"/>
        </w:rPr>
        <w:t>személyi változások hatásai.</w:t>
      </w:r>
    </w:p>
    <w:p w14:paraId="2E03EE4F" w14:textId="77777777" w:rsidR="009568DF" w:rsidRPr="009568DF" w:rsidRDefault="009568DF" w:rsidP="009568DF">
      <w:pPr>
        <w:jc w:val="both"/>
        <w:rPr>
          <w:sz w:val="24"/>
          <w:szCs w:val="24"/>
        </w:rPr>
      </w:pPr>
    </w:p>
    <w:p w14:paraId="67DA056B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>Az éves terv összeállításánál számításba vett prioritások:</w:t>
      </w:r>
    </w:p>
    <w:p w14:paraId="320EC6F8" w14:textId="77777777" w:rsidR="009568DF" w:rsidRPr="009568DF" w:rsidRDefault="009568DF" w:rsidP="009568DF">
      <w:pPr>
        <w:numPr>
          <w:ilvl w:val="0"/>
          <w:numId w:val="11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9568DF">
        <w:rPr>
          <w:sz w:val="24"/>
          <w:szCs w:val="24"/>
        </w:rPr>
        <w:t>belső kontrollok szabályozottsága és működése,</w:t>
      </w:r>
    </w:p>
    <w:p w14:paraId="0475F0F9" w14:textId="4FAE63AE" w:rsidR="006D729E" w:rsidRPr="006D729E" w:rsidRDefault="006D729E" w:rsidP="006D729E">
      <w:pPr>
        <w:pStyle w:val="Listaszerbekezds"/>
        <w:numPr>
          <w:ilvl w:val="0"/>
          <w:numId w:val="11"/>
        </w:numPr>
        <w:suppressAutoHyphens w:val="0"/>
        <w:overflowPunct/>
        <w:autoSpaceDE/>
        <w:jc w:val="both"/>
        <w:textAlignment w:val="auto"/>
        <w:rPr>
          <w:b/>
          <w:bCs/>
          <w:sz w:val="24"/>
          <w:szCs w:val="24"/>
        </w:rPr>
      </w:pPr>
      <w:r w:rsidRPr="006D729E">
        <w:rPr>
          <w:sz w:val="24"/>
          <w:szCs w:val="24"/>
        </w:rPr>
        <w:t>költségvetési tervezés, költségvetési rendeletalkotás, beszámolás, zárszámadás szabályossága,</w:t>
      </w:r>
    </w:p>
    <w:p w14:paraId="11C7D7DF" w14:textId="77777777" w:rsidR="006D729E" w:rsidRDefault="006D729E" w:rsidP="006D729E">
      <w:pPr>
        <w:suppressAutoHyphens w:val="0"/>
        <w:overflowPunct/>
        <w:autoSpaceDE/>
        <w:ind w:left="360"/>
        <w:jc w:val="both"/>
        <w:textAlignment w:val="auto"/>
        <w:rPr>
          <w:b/>
          <w:bCs/>
          <w:sz w:val="24"/>
          <w:szCs w:val="24"/>
        </w:rPr>
      </w:pPr>
    </w:p>
    <w:p w14:paraId="4F228AB4" w14:textId="65DE0738" w:rsidR="009568DF" w:rsidRPr="006D729E" w:rsidRDefault="009568DF" w:rsidP="006D729E">
      <w:pPr>
        <w:suppressAutoHyphens w:val="0"/>
        <w:overflowPunct/>
        <w:autoSpaceDE/>
        <w:ind w:left="360"/>
        <w:jc w:val="both"/>
        <w:textAlignment w:val="auto"/>
        <w:rPr>
          <w:b/>
          <w:bCs/>
          <w:sz w:val="24"/>
          <w:szCs w:val="24"/>
        </w:rPr>
      </w:pPr>
      <w:r w:rsidRPr="006D729E">
        <w:rPr>
          <w:b/>
          <w:bCs/>
          <w:sz w:val="24"/>
          <w:szCs w:val="24"/>
        </w:rPr>
        <w:t>A tervezett ellenőrzés bemutatása</w:t>
      </w:r>
    </w:p>
    <w:p w14:paraId="7B2FE976" w14:textId="77777777" w:rsidR="009568DF" w:rsidRPr="009568DF" w:rsidRDefault="009568DF" w:rsidP="009568DF">
      <w:pPr>
        <w:ind w:left="360"/>
        <w:jc w:val="both"/>
        <w:rPr>
          <w:sz w:val="24"/>
          <w:szCs w:val="24"/>
        </w:rPr>
      </w:pPr>
    </w:p>
    <w:p w14:paraId="781C5E68" w14:textId="77777777" w:rsidR="009568DF" w:rsidRPr="009568DF" w:rsidRDefault="009568DF" w:rsidP="009568DF">
      <w:pPr>
        <w:autoSpaceDN w:val="0"/>
        <w:adjustRightInd w:val="0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Tervezett ellenőrzés tárgya:</w:t>
      </w:r>
    </w:p>
    <w:p w14:paraId="735EB670" w14:textId="6DDC0529" w:rsidR="009568DF" w:rsidRPr="006D729E" w:rsidRDefault="006D729E" w:rsidP="009568DF">
      <w:pPr>
        <w:autoSpaceDN w:val="0"/>
        <w:adjustRightInd w:val="0"/>
        <w:rPr>
          <w:b/>
          <w:bCs/>
          <w:sz w:val="24"/>
          <w:szCs w:val="24"/>
        </w:rPr>
      </w:pPr>
      <w:r w:rsidRPr="006D729E">
        <w:rPr>
          <w:b/>
          <w:bCs/>
          <w:sz w:val="24"/>
          <w:szCs w:val="24"/>
        </w:rPr>
        <w:t>Rendeletek ellenőrzése</w:t>
      </w:r>
    </w:p>
    <w:p w14:paraId="1389CDDE" w14:textId="77777777" w:rsidR="009568DF" w:rsidRPr="00CF0453" w:rsidRDefault="009568DF" w:rsidP="009568DF">
      <w:pPr>
        <w:autoSpaceDN w:val="0"/>
        <w:adjustRightInd w:val="0"/>
        <w:jc w:val="both"/>
        <w:rPr>
          <w:sz w:val="24"/>
          <w:szCs w:val="24"/>
        </w:rPr>
      </w:pPr>
      <w:r w:rsidRPr="006D729E">
        <w:rPr>
          <w:b/>
          <w:bCs/>
          <w:sz w:val="24"/>
          <w:szCs w:val="24"/>
        </w:rPr>
        <w:t>Az ellenőrzés célja</w:t>
      </w:r>
      <w:r w:rsidRPr="006D729E">
        <w:rPr>
          <w:sz w:val="24"/>
          <w:szCs w:val="24"/>
        </w:rPr>
        <w:t>:</w:t>
      </w:r>
      <w:r w:rsidRPr="00CF0453">
        <w:rPr>
          <w:sz w:val="24"/>
          <w:szCs w:val="24"/>
        </w:rPr>
        <w:t xml:space="preserve"> annak vizsgálata, hogy a dolgozók rendelkeznek-e munkaköri leírásokkal, azok tartalma összhangban van-e a jogszabályokban, helyi szabályzatokban foglaltakkal, alkalmasak-e az abban foglaltak alapján a dolgozók számonkérésére.</w:t>
      </w:r>
    </w:p>
    <w:p w14:paraId="28AB75C5" w14:textId="77777777" w:rsidR="009568DF" w:rsidRPr="00CF0453" w:rsidRDefault="009568DF" w:rsidP="009568DF">
      <w:pPr>
        <w:jc w:val="both"/>
        <w:rPr>
          <w:sz w:val="24"/>
          <w:szCs w:val="24"/>
        </w:rPr>
      </w:pPr>
      <w:r w:rsidRPr="00CF0453">
        <w:rPr>
          <w:sz w:val="24"/>
          <w:szCs w:val="24"/>
        </w:rPr>
        <w:t>Ellenőrizni kell, hogy meghatározták-e munkakörökhöz tartozó feladat- és hatásköröket, a hatáskörök gyakorlásának módját, a helyettesítés rendjét, az ezekhez kapcsolódó felelősségi szabályokat.</w:t>
      </w:r>
    </w:p>
    <w:p w14:paraId="54D1E247" w14:textId="77777777" w:rsidR="009568DF" w:rsidRPr="006D729E" w:rsidRDefault="009568DF" w:rsidP="009568DF">
      <w:pPr>
        <w:autoSpaceDN w:val="0"/>
        <w:adjustRightInd w:val="0"/>
        <w:jc w:val="both"/>
        <w:rPr>
          <w:color w:val="C00000"/>
          <w:sz w:val="24"/>
          <w:szCs w:val="24"/>
        </w:rPr>
      </w:pPr>
    </w:p>
    <w:p w14:paraId="12E2A439" w14:textId="413C068E" w:rsidR="009568DF" w:rsidRPr="009568DF" w:rsidRDefault="009568DF" w:rsidP="009568DF">
      <w:pPr>
        <w:jc w:val="both"/>
        <w:rPr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 xml:space="preserve">Ellenőrzött szervezeti egység: </w:t>
      </w:r>
      <w:r w:rsidRPr="009568DF">
        <w:rPr>
          <w:b/>
          <w:bCs/>
          <w:sz w:val="24"/>
          <w:szCs w:val="24"/>
        </w:rPr>
        <w:tab/>
      </w:r>
      <w:r w:rsidR="006D729E">
        <w:rPr>
          <w:sz w:val="24"/>
          <w:szCs w:val="24"/>
        </w:rPr>
        <w:t>Bodolyabér</w:t>
      </w:r>
      <w:r w:rsidRPr="009568DF">
        <w:rPr>
          <w:sz w:val="24"/>
          <w:szCs w:val="24"/>
        </w:rPr>
        <w:t xml:space="preserve"> Község Önkormányzat,</w:t>
      </w:r>
    </w:p>
    <w:p w14:paraId="1BC2DDCD" w14:textId="3BF5E82B" w:rsidR="009568DF" w:rsidRPr="009568DF" w:rsidRDefault="009568DF" w:rsidP="009568DF">
      <w:pPr>
        <w:autoSpaceDN w:val="0"/>
        <w:adjustRightInd w:val="0"/>
        <w:jc w:val="both"/>
        <w:rPr>
          <w:sz w:val="24"/>
          <w:szCs w:val="24"/>
        </w:rPr>
      </w:pPr>
      <w:r w:rsidRPr="009568DF">
        <w:rPr>
          <w:sz w:val="24"/>
          <w:szCs w:val="24"/>
        </w:rPr>
        <w:tab/>
      </w:r>
      <w:r w:rsidRPr="009568DF">
        <w:rPr>
          <w:sz w:val="24"/>
          <w:szCs w:val="24"/>
        </w:rPr>
        <w:tab/>
      </w:r>
      <w:r w:rsidRPr="009568DF">
        <w:rPr>
          <w:sz w:val="24"/>
          <w:szCs w:val="24"/>
        </w:rPr>
        <w:tab/>
      </w:r>
      <w:r w:rsidRPr="009568DF">
        <w:rPr>
          <w:sz w:val="24"/>
          <w:szCs w:val="24"/>
        </w:rPr>
        <w:tab/>
      </w:r>
      <w:r w:rsidRPr="009568DF">
        <w:rPr>
          <w:sz w:val="24"/>
          <w:szCs w:val="24"/>
        </w:rPr>
        <w:tab/>
      </w:r>
      <w:r w:rsidR="006D729E">
        <w:rPr>
          <w:sz w:val="24"/>
          <w:szCs w:val="24"/>
        </w:rPr>
        <w:t>Magyarhertelendi</w:t>
      </w:r>
      <w:r w:rsidRPr="009568DF">
        <w:rPr>
          <w:sz w:val="24"/>
          <w:szCs w:val="24"/>
        </w:rPr>
        <w:t xml:space="preserve"> Közös Önkormányzati Hivatal.</w:t>
      </w:r>
    </w:p>
    <w:p w14:paraId="1DC3B2B4" w14:textId="26D631FC" w:rsidR="009568DF" w:rsidRPr="009568DF" w:rsidRDefault="009568DF" w:rsidP="006D729E">
      <w:pPr>
        <w:ind w:firstLine="8"/>
        <w:jc w:val="both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Ellenőrizendő</w:t>
      </w:r>
      <w:r w:rsidRPr="009568DF">
        <w:rPr>
          <w:sz w:val="24"/>
          <w:szCs w:val="24"/>
        </w:rPr>
        <w:t xml:space="preserve"> </w:t>
      </w:r>
      <w:r w:rsidRPr="009568DF">
        <w:rPr>
          <w:b/>
          <w:bCs/>
          <w:sz w:val="24"/>
          <w:szCs w:val="24"/>
        </w:rPr>
        <w:t>időszak:</w:t>
      </w:r>
      <w:r w:rsidR="006D729E">
        <w:rPr>
          <w:b/>
          <w:bCs/>
          <w:sz w:val="24"/>
          <w:szCs w:val="24"/>
        </w:rPr>
        <w:tab/>
      </w:r>
      <w:r w:rsidR="006D729E">
        <w:rPr>
          <w:b/>
          <w:bCs/>
          <w:sz w:val="24"/>
          <w:szCs w:val="24"/>
        </w:rPr>
        <w:tab/>
      </w:r>
      <w:r w:rsidRPr="009568DF">
        <w:rPr>
          <w:bCs/>
          <w:sz w:val="24"/>
          <w:szCs w:val="24"/>
        </w:rPr>
        <w:t>202</w:t>
      </w:r>
      <w:r w:rsidR="006D729E">
        <w:rPr>
          <w:bCs/>
          <w:sz w:val="24"/>
          <w:szCs w:val="24"/>
        </w:rPr>
        <w:t>3</w:t>
      </w:r>
      <w:r w:rsidRPr="009568DF">
        <w:rPr>
          <w:bCs/>
          <w:sz w:val="24"/>
          <w:szCs w:val="24"/>
        </w:rPr>
        <w:t xml:space="preserve">. január 1.-2023. </w:t>
      </w:r>
      <w:r w:rsidR="006D729E">
        <w:rPr>
          <w:bCs/>
          <w:sz w:val="24"/>
          <w:szCs w:val="24"/>
        </w:rPr>
        <w:t>december 31.</w:t>
      </w:r>
      <w:r w:rsidRPr="009568DF">
        <w:rPr>
          <w:sz w:val="24"/>
          <w:szCs w:val="24"/>
        </w:rPr>
        <w:t xml:space="preserve">. </w:t>
      </w:r>
    </w:p>
    <w:p w14:paraId="77AB63D3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b/>
          <w:bCs/>
          <w:sz w:val="24"/>
          <w:szCs w:val="24"/>
        </w:rPr>
        <w:t>Szükséges ellenőrzési</w:t>
      </w:r>
      <w:r w:rsidRPr="009568DF">
        <w:rPr>
          <w:sz w:val="24"/>
          <w:szCs w:val="24"/>
        </w:rPr>
        <w:t xml:space="preserve"> </w:t>
      </w:r>
      <w:r w:rsidRPr="009568DF">
        <w:rPr>
          <w:b/>
          <w:bCs/>
          <w:sz w:val="24"/>
          <w:szCs w:val="24"/>
        </w:rPr>
        <w:t xml:space="preserve">kapacitás: </w:t>
      </w:r>
      <w:r w:rsidRPr="009568DF">
        <w:rPr>
          <w:b/>
          <w:bCs/>
          <w:sz w:val="24"/>
          <w:szCs w:val="24"/>
        </w:rPr>
        <w:tab/>
      </w:r>
      <w:r w:rsidRPr="009568DF">
        <w:rPr>
          <w:sz w:val="24"/>
          <w:szCs w:val="24"/>
        </w:rPr>
        <w:t>10 ellenőri nap</w:t>
      </w:r>
    </w:p>
    <w:p w14:paraId="05219DF3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b/>
          <w:bCs/>
          <w:sz w:val="24"/>
          <w:szCs w:val="24"/>
        </w:rPr>
        <w:t>Ellenőrzés</w:t>
      </w:r>
      <w:r w:rsidRPr="009568DF">
        <w:rPr>
          <w:sz w:val="24"/>
          <w:szCs w:val="24"/>
        </w:rPr>
        <w:t xml:space="preserve"> </w:t>
      </w:r>
      <w:r w:rsidRPr="009568DF">
        <w:rPr>
          <w:b/>
          <w:bCs/>
          <w:sz w:val="24"/>
          <w:szCs w:val="24"/>
        </w:rPr>
        <w:t>típusa:</w:t>
      </w:r>
      <w:r w:rsidRPr="009568DF">
        <w:rPr>
          <w:b/>
          <w:bCs/>
          <w:sz w:val="24"/>
          <w:szCs w:val="24"/>
        </w:rPr>
        <w:tab/>
      </w:r>
      <w:r w:rsidRPr="009568DF">
        <w:rPr>
          <w:b/>
          <w:bCs/>
          <w:sz w:val="24"/>
          <w:szCs w:val="24"/>
        </w:rPr>
        <w:tab/>
      </w:r>
      <w:r w:rsidRPr="009568DF">
        <w:rPr>
          <w:b/>
          <w:bCs/>
          <w:sz w:val="24"/>
          <w:szCs w:val="24"/>
        </w:rPr>
        <w:tab/>
      </w:r>
      <w:r w:rsidRPr="009568DF">
        <w:rPr>
          <w:sz w:val="24"/>
          <w:szCs w:val="24"/>
        </w:rPr>
        <w:t>szabályszerűségi</w:t>
      </w:r>
    </w:p>
    <w:p w14:paraId="75B53656" w14:textId="2A685206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b/>
          <w:bCs/>
          <w:sz w:val="24"/>
          <w:szCs w:val="24"/>
        </w:rPr>
        <w:t>Ellenőrzés</w:t>
      </w:r>
      <w:r w:rsidRPr="009568DF">
        <w:rPr>
          <w:sz w:val="24"/>
          <w:szCs w:val="24"/>
        </w:rPr>
        <w:t xml:space="preserve"> </w:t>
      </w:r>
      <w:r w:rsidRPr="009568DF">
        <w:rPr>
          <w:b/>
          <w:bCs/>
          <w:sz w:val="24"/>
          <w:szCs w:val="24"/>
        </w:rPr>
        <w:t>ütemezése:</w:t>
      </w:r>
      <w:r w:rsidRPr="009568DF">
        <w:rPr>
          <w:b/>
          <w:bCs/>
          <w:sz w:val="24"/>
          <w:szCs w:val="24"/>
        </w:rPr>
        <w:tab/>
      </w:r>
      <w:r w:rsidRPr="009568DF">
        <w:rPr>
          <w:b/>
          <w:bCs/>
          <w:sz w:val="24"/>
          <w:szCs w:val="24"/>
        </w:rPr>
        <w:tab/>
      </w:r>
      <w:r w:rsidR="006D729E">
        <w:rPr>
          <w:sz w:val="24"/>
          <w:szCs w:val="24"/>
        </w:rPr>
        <w:t>2024. első félév</w:t>
      </w:r>
    </w:p>
    <w:p w14:paraId="43F270E3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b/>
          <w:bCs/>
          <w:sz w:val="24"/>
          <w:szCs w:val="24"/>
        </w:rPr>
        <w:t>Szükséges ellenőrzési</w:t>
      </w:r>
      <w:r w:rsidRPr="009568DF">
        <w:rPr>
          <w:sz w:val="24"/>
          <w:szCs w:val="24"/>
        </w:rPr>
        <w:t xml:space="preserve"> </w:t>
      </w:r>
      <w:r w:rsidRPr="009568DF">
        <w:rPr>
          <w:b/>
          <w:bCs/>
          <w:sz w:val="24"/>
          <w:szCs w:val="24"/>
        </w:rPr>
        <w:t xml:space="preserve">kapacitás: </w:t>
      </w:r>
      <w:r w:rsidRPr="009568DF">
        <w:rPr>
          <w:b/>
          <w:bCs/>
          <w:sz w:val="24"/>
          <w:szCs w:val="24"/>
        </w:rPr>
        <w:tab/>
      </w:r>
      <w:r w:rsidRPr="009568DF">
        <w:rPr>
          <w:sz w:val="24"/>
          <w:szCs w:val="24"/>
        </w:rPr>
        <w:t>10 ellenőri nap</w:t>
      </w:r>
    </w:p>
    <w:p w14:paraId="46E180D1" w14:textId="77777777" w:rsidR="009568DF" w:rsidRPr="009568DF" w:rsidRDefault="009568DF" w:rsidP="009568DF">
      <w:pPr>
        <w:jc w:val="both"/>
        <w:rPr>
          <w:sz w:val="24"/>
          <w:szCs w:val="24"/>
        </w:rPr>
      </w:pPr>
      <w:r w:rsidRPr="009568DF">
        <w:rPr>
          <w:sz w:val="24"/>
          <w:szCs w:val="24"/>
        </w:rPr>
        <w:t>Megj: Az ellenőrzés ütemezése a jegyző és a belső ellenőr megállapodása alapján módosulhat.</w:t>
      </w:r>
    </w:p>
    <w:p w14:paraId="5417AF49" w14:textId="77777777" w:rsidR="009568DF" w:rsidRPr="009568DF" w:rsidRDefault="009568DF" w:rsidP="009568DF">
      <w:pPr>
        <w:jc w:val="both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Tanácsadásra rendelkezésre álló kapacitás: igény szerint.</w:t>
      </w:r>
    </w:p>
    <w:p w14:paraId="2BAC69CC" w14:textId="77777777" w:rsidR="009568DF" w:rsidRPr="009568DF" w:rsidRDefault="009568DF" w:rsidP="009568DF">
      <w:pPr>
        <w:jc w:val="both"/>
        <w:rPr>
          <w:b/>
          <w:bCs/>
          <w:sz w:val="24"/>
          <w:szCs w:val="24"/>
        </w:rPr>
      </w:pPr>
    </w:p>
    <w:p w14:paraId="10638EA1" w14:textId="77777777" w:rsidR="009568DF" w:rsidRPr="006D729E" w:rsidRDefault="009568DF" w:rsidP="009568DF">
      <w:pPr>
        <w:autoSpaceDN w:val="0"/>
        <w:adjustRightInd w:val="0"/>
        <w:jc w:val="both"/>
        <w:rPr>
          <w:b/>
          <w:bCs/>
          <w:sz w:val="24"/>
          <w:szCs w:val="24"/>
        </w:rPr>
      </w:pPr>
      <w:r w:rsidRPr="006D729E">
        <w:rPr>
          <w:b/>
          <w:bCs/>
          <w:sz w:val="24"/>
          <w:szCs w:val="24"/>
        </w:rPr>
        <w:t xml:space="preserve">A képzésre, továbbképzésre tervezett kapacitás: </w:t>
      </w:r>
    </w:p>
    <w:p w14:paraId="56636FF5" w14:textId="77777777" w:rsidR="009568DF" w:rsidRPr="006D729E" w:rsidRDefault="009568DF" w:rsidP="009568DF">
      <w:pPr>
        <w:autoSpaceDN w:val="0"/>
        <w:adjustRightInd w:val="0"/>
        <w:jc w:val="both"/>
        <w:rPr>
          <w:bCs/>
          <w:sz w:val="24"/>
          <w:szCs w:val="24"/>
        </w:rPr>
      </w:pPr>
      <w:r w:rsidRPr="006D729E">
        <w:rPr>
          <w:sz w:val="24"/>
          <w:szCs w:val="24"/>
        </w:rPr>
        <w:t xml:space="preserve">a külső szolgáltató egyénileg határozza meg, az Államháztartásról szóló 2011. évi CXCV. törvény 109. § (1) bekezdés 17) pontja, illetve a </w:t>
      </w:r>
      <w:r w:rsidRPr="006D729E">
        <w:rPr>
          <w:rStyle w:val="desc1"/>
          <w:rFonts w:ascii="Times New Roman" w:hAnsi="Times New Roman" w:cs="Times New Roman"/>
          <w:bCs/>
          <w:sz w:val="24"/>
          <w:szCs w:val="24"/>
        </w:rPr>
        <w:t xml:space="preserve">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</w:t>
      </w:r>
      <w:bookmarkStart w:id="0" w:name="chp0"/>
      <w:bookmarkEnd w:id="0"/>
      <w:r w:rsidRPr="006D729E">
        <w:rPr>
          <w:rStyle w:val="lawnum1"/>
          <w:rFonts w:ascii="Times New Roman" w:hAnsi="Times New Roman" w:cs="Times New Roman"/>
          <w:b w:val="0"/>
          <w:color w:val="auto"/>
          <w:sz w:val="24"/>
          <w:szCs w:val="24"/>
        </w:rPr>
        <w:t>22/2019. (XII. 23.) PM rendelet</w:t>
      </w:r>
      <w:r w:rsidRPr="006D729E">
        <w:rPr>
          <w:sz w:val="24"/>
          <w:szCs w:val="24"/>
        </w:rPr>
        <w:t xml:space="preserve"> előírásai alapján.</w:t>
      </w:r>
      <w:r w:rsidRPr="006D729E">
        <w:rPr>
          <w:bCs/>
          <w:sz w:val="24"/>
          <w:szCs w:val="24"/>
        </w:rPr>
        <w:t xml:space="preserve"> </w:t>
      </w:r>
    </w:p>
    <w:p w14:paraId="3FCAF00E" w14:textId="77777777" w:rsidR="009568DF" w:rsidRPr="009568DF" w:rsidRDefault="009568DF" w:rsidP="009568DF">
      <w:pPr>
        <w:autoSpaceDN w:val="0"/>
        <w:adjustRightInd w:val="0"/>
        <w:jc w:val="both"/>
        <w:rPr>
          <w:bCs/>
          <w:sz w:val="24"/>
          <w:szCs w:val="24"/>
        </w:rPr>
      </w:pPr>
    </w:p>
    <w:p w14:paraId="6768320F" w14:textId="77777777" w:rsidR="009568DF" w:rsidRPr="009568DF" w:rsidRDefault="009568DF" w:rsidP="009568DF">
      <w:pPr>
        <w:autoSpaceDN w:val="0"/>
        <w:adjustRightInd w:val="0"/>
        <w:jc w:val="both"/>
        <w:rPr>
          <w:bCs/>
          <w:sz w:val="24"/>
          <w:szCs w:val="24"/>
        </w:rPr>
      </w:pPr>
    </w:p>
    <w:p w14:paraId="235555A6" w14:textId="77777777" w:rsidR="009568DF" w:rsidRPr="009568DF" w:rsidRDefault="009568DF" w:rsidP="009568DF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Kockázatelemzés</w:t>
      </w:r>
    </w:p>
    <w:p w14:paraId="1BC37FDF" w14:textId="77777777" w:rsidR="009568DF" w:rsidRPr="009568DF" w:rsidRDefault="009568DF" w:rsidP="009568DF">
      <w:pPr>
        <w:ind w:left="360"/>
        <w:jc w:val="both"/>
        <w:rPr>
          <w:b/>
          <w:bCs/>
          <w:sz w:val="24"/>
          <w:szCs w:val="24"/>
        </w:rPr>
      </w:pPr>
    </w:p>
    <w:p w14:paraId="360D5B30" w14:textId="77777777" w:rsidR="009568DF" w:rsidRPr="009568DF" w:rsidRDefault="009568DF" w:rsidP="009568DF">
      <w:pPr>
        <w:jc w:val="center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KOCKÁZAT ELEMZÉSI ÖSSZESÍTŐ TÁBLÁZAT</w:t>
      </w:r>
    </w:p>
    <w:p w14:paraId="39701DB9" w14:textId="77777777" w:rsidR="009568DF" w:rsidRPr="009568DF" w:rsidRDefault="009568DF" w:rsidP="009568DF">
      <w:pPr>
        <w:jc w:val="center"/>
        <w:rPr>
          <w:b/>
          <w:bCs/>
          <w:sz w:val="24"/>
          <w:szCs w:val="24"/>
        </w:rPr>
      </w:pPr>
      <w:r w:rsidRPr="009568DF">
        <w:rPr>
          <w:b/>
          <w:bCs/>
          <w:sz w:val="24"/>
          <w:szCs w:val="24"/>
        </w:rPr>
        <w:t>2023. évi tervhez</w:t>
      </w:r>
    </w:p>
    <w:p w14:paraId="1D312185" w14:textId="77777777" w:rsidR="009568DF" w:rsidRPr="009568DF" w:rsidRDefault="009568DF" w:rsidP="009568DF">
      <w:pPr>
        <w:jc w:val="center"/>
        <w:rPr>
          <w:b/>
          <w:bCs/>
          <w:sz w:val="24"/>
          <w:szCs w:val="24"/>
        </w:rPr>
      </w:pPr>
    </w:p>
    <w:p w14:paraId="00DFA098" w14:textId="3686861B" w:rsidR="009568DF" w:rsidRPr="009568DF" w:rsidRDefault="009568DF" w:rsidP="009568DF">
      <w:pPr>
        <w:rPr>
          <w:sz w:val="24"/>
          <w:szCs w:val="24"/>
        </w:rPr>
      </w:pPr>
      <w:r w:rsidRPr="009568DF">
        <w:rPr>
          <w:b/>
          <w:bCs/>
          <w:sz w:val="24"/>
          <w:szCs w:val="24"/>
        </w:rPr>
        <w:tab/>
      </w:r>
    </w:p>
    <w:p w14:paraId="6C1283BE" w14:textId="77777777" w:rsidR="009568DF" w:rsidRPr="006D729E" w:rsidRDefault="009568DF" w:rsidP="009568DF">
      <w:pPr>
        <w:jc w:val="both"/>
        <w:rPr>
          <w:color w:val="C00000"/>
          <w:sz w:val="24"/>
          <w:szCs w:val="24"/>
        </w:rPr>
      </w:pPr>
    </w:p>
    <w:tbl>
      <w:tblPr>
        <w:tblW w:w="10626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783"/>
        <w:gridCol w:w="849"/>
        <w:gridCol w:w="848"/>
        <w:gridCol w:w="849"/>
        <w:gridCol w:w="848"/>
        <w:gridCol w:w="849"/>
        <w:gridCol w:w="927"/>
      </w:tblGrid>
      <w:tr w:rsidR="00962502" w:rsidRPr="00962502" w14:paraId="28E44D23" w14:textId="77777777" w:rsidTr="00D6414D"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14:paraId="36461ED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16"/>
                <w:szCs w:val="16"/>
                <w:lang w:eastAsia="hu-HU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19E2E5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Kevésbé kockázatos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222BED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Kockázatos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FC20E8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Nagyon kockázatos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8716DC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</w:p>
          <w:p w14:paraId="2884C0B4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Kevésbé fontos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E17783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</w:p>
          <w:p w14:paraId="6FB27FF4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Fontos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E3A9A7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Kiemelten fontos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pct5" w:color="auto" w:fill="C0C0C0"/>
            <w:vAlign w:val="center"/>
          </w:tcPr>
          <w:p w14:paraId="11F048CF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</w:p>
          <w:p w14:paraId="4A25D835" w14:textId="77777777" w:rsidR="00962502" w:rsidRPr="00962502" w:rsidRDefault="00962502" w:rsidP="00962502">
            <w:pPr>
              <w:suppressAutoHyphens w:val="0"/>
              <w:overflowPunct/>
              <w:autoSpaceDE/>
              <w:jc w:val="center"/>
              <w:textAlignment w:val="auto"/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</w:pPr>
            <w:r w:rsidRPr="00962502">
              <w:rPr>
                <w:rFonts w:ascii="Trebuchet MS" w:hAnsi="Trebuchet MS" w:cs="Arial"/>
                <w:b/>
                <w:sz w:val="18"/>
                <w:szCs w:val="18"/>
                <w:lang w:eastAsia="hu-HU"/>
              </w:rPr>
              <w:t>Nincs ilyen</w:t>
            </w:r>
          </w:p>
        </w:tc>
      </w:tr>
      <w:tr w:rsidR="00962502" w:rsidRPr="00962502" w14:paraId="43207C27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00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Költségvetési törvény szerinti támogatások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59601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7463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DE78B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CAB7A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F5AA4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92A5A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BEB0B6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61677C7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BDE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- igénylésének megalapozottsága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4E448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A7CC8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F317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F864F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4611F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2B765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B68948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3A7E4955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F6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- alátámasztó dokumentumok, nyilvántartások vezetése, helyessége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99E0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0014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EDED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F8806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61D6A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741D6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498F1B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457145B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16C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- elszámolásának megalapozottsága.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67C0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D1DB9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E0D8D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EA719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37E8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E9B30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2A85A6A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0BD783C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D00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Kötelező és vállalt feladatok végrehajtása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9DAF1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535D5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31F90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2C450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03D0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125DE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AA96CB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6BA80E8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6D0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Polgármesteri/Közös Önkormányzati Hivatal feladatellátása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F4F66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9E10A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F2CAB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5695D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BFDD2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9519D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60CDE5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0541324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AD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Szabályozottság: szabályozók megléte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7679D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2D43B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8B7AB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EF203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B382C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ACA08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A97102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CBEF904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3DE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Szabályozottság: szabályozók aktualizáltsága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A650B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40E4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543BF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8D56E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BFCF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336A4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C81705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C741680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F8A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Belső kontrollfolyamatok működése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45FAB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B07AE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68A95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35673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C679E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40997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A4B792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A30FDF4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08F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Belső kontrollrendszer kialakításának és működtetésének szabályossága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B4A4C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213C5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54A6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D3EEA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76DD4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139C3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15D0FB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CF6FEBC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59F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Gazdálkodási jogkörök ellátásának szabályossága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08879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45B04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93FA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5BE70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BAA69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96181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B281D3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E09852F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4E1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Kulcskontrollok működése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9B690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8EC8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36358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B16BD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83F0F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C06BA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24EFC94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50F3619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0E2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Pénzkezelés szabályossága, szabályozottsága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F5C85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13FFB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69D6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1029B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C3F8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DB17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54D645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AD14AB8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3B6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Intézmények felügyeleti (irányító szervi) jellegű ellenőrzése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4345A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D3B99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847A6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57938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C2CBE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142E9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54B0A2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2F9DC877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326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Cafetéria rendszer és vonatkozó SZJA szabályok alkalmazása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97B20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94968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5E609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ABCA7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82C94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0ED2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047DAB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0DA24ED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42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Munkaügyi nyilvántartások tartalma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B6C1D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38594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C7089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22B8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6BBDB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5AFF9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D0CD87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240965E7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792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Besorolások, illetmények megállapítása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7EC98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05C7C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D528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E3612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2EEC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5F51C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ED171D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2ED870E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211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Munkaügy: személyi juttatások szabályossága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E395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4A965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76A2B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4CD37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8802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39137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9AB7D2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4F65FFF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F2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Képesítési követelmények megfelelősége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091A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B080E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4E9BA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B5245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3EED1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19CDD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BFA861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51F064C5" w14:textId="77777777" w:rsidTr="00D641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6B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Szakmai létszám biztosítása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B4A52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306D4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DD522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A46FD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63594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63FDC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2F0AF1F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222348E2" w14:textId="77777777" w:rsidTr="00D6414D">
        <w:tc>
          <w:tcPr>
            <w:tcW w:w="4673" w:type="dxa"/>
            <w:shd w:val="clear" w:color="auto" w:fill="auto"/>
          </w:tcPr>
          <w:p w14:paraId="0E56B89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Közbeszerzési eljárások szabályossága</w:t>
            </w:r>
          </w:p>
        </w:tc>
        <w:tc>
          <w:tcPr>
            <w:tcW w:w="783" w:type="dxa"/>
            <w:shd w:val="clear" w:color="auto" w:fill="C0C0C0"/>
          </w:tcPr>
          <w:p w14:paraId="2FF3C58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35EDBB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7C519A9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61A5AB1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2BA074D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45AED80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5FA398A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3BE7DF96" w14:textId="77777777" w:rsidTr="00D6414D">
        <w:tc>
          <w:tcPr>
            <w:tcW w:w="4673" w:type="dxa"/>
            <w:shd w:val="clear" w:color="auto" w:fill="auto"/>
          </w:tcPr>
          <w:p w14:paraId="3EAFCB4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Beszerzési eljárások szabályossága</w:t>
            </w:r>
          </w:p>
        </w:tc>
        <w:tc>
          <w:tcPr>
            <w:tcW w:w="783" w:type="dxa"/>
            <w:shd w:val="clear" w:color="auto" w:fill="C0C0C0"/>
          </w:tcPr>
          <w:p w14:paraId="791595E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4C25244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47ED6B6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7A3EC77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55778AD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6615DC6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6FB633A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6525EC1" w14:textId="77777777" w:rsidTr="00D6414D">
        <w:tc>
          <w:tcPr>
            <w:tcW w:w="4673" w:type="dxa"/>
            <w:shd w:val="clear" w:color="auto" w:fill="auto"/>
          </w:tcPr>
          <w:p w14:paraId="4979629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Pályázati források felhasználása</w:t>
            </w:r>
          </w:p>
        </w:tc>
        <w:tc>
          <w:tcPr>
            <w:tcW w:w="783" w:type="dxa"/>
            <w:shd w:val="clear" w:color="auto" w:fill="C0C0C0"/>
          </w:tcPr>
          <w:p w14:paraId="50C7562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0A40EB3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778C56A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5DE5FF7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5B856EB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28F6169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03CD4EB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7E7BB53" w14:textId="77777777" w:rsidTr="00D6414D">
        <w:tc>
          <w:tcPr>
            <w:tcW w:w="4673" w:type="dxa"/>
            <w:shd w:val="clear" w:color="auto" w:fill="auto"/>
          </w:tcPr>
          <w:p w14:paraId="510A17D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Iratkezelés rendje</w:t>
            </w:r>
          </w:p>
        </w:tc>
        <w:tc>
          <w:tcPr>
            <w:tcW w:w="783" w:type="dxa"/>
            <w:shd w:val="clear" w:color="auto" w:fill="C0C0C0"/>
          </w:tcPr>
          <w:p w14:paraId="0B42359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060F374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10C7781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4F566B5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4160947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312B707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6A87698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FEEB935" w14:textId="77777777" w:rsidTr="00D6414D">
        <w:tc>
          <w:tcPr>
            <w:tcW w:w="4673" w:type="dxa"/>
            <w:shd w:val="clear" w:color="auto" w:fill="auto"/>
          </w:tcPr>
          <w:p w14:paraId="400A5F3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Számlázás szabályossága</w:t>
            </w:r>
          </w:p>
        </w:tc>
        <w:tc>
          <w:tcPr>
            <w:tcW w:w="783" w:type="dxa"/>
            <w:shd w:val="clear" w:color="auto" w:fill="C0C0C0"/>
          </w:tcPr>
          <w:p w14:paraId="68F337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55B7C68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06488FF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28C8164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1F0A8A7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726DC7D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7897BB0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57631A4" w14:textId="77777777" w:rsidTr="00D6414D">
        <w:tc>
          <w:tcPr>
            <w:tcW w:w="4673" w:type="dxa"/>
            <w:shd w:val="clear" w:color="auto" w:fill="auto"/>
          </w:tcPr>
          <w:p w14:paraId="344412F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Céljelleggel nyújtott támogatások gyakorlati megvalósítása</w:t>
            </w:r>
          </w:p>
        </w:tc>
        <w:tc>
          <w:tcPr>
            <w:tcW w:w="783" w:type="dxa"/>
            <w:shd w:val="clear" w:color="auto" w:fill="C0C0C0"/>
          </w:tcPr>
          <w:p w14:paraId="3298C9E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2A85740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CC1590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00825B7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23FC5F0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23D5F46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620E9BA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88E7EBD" w14:textId="77777777" w:rsidTr="00D6414D">
        <w:tc>
          <w:tcPr>
            <w:tcW w:w="4673" w:type="dxa"/>
            <w:shd w:val="clear" w:color="auto" w:fill="auto"/>
          </w:tcPr>
          <w:p w14:paraId="025B4C2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lastRenderedPageBreak/>
              <w:t>Költségvetési-zárszámadási rendeletek készítése</w:t>
            </w:r>
          </w:p>
        </w:tc>
        <w:tc>
          <w:tcPr>
            <w:tcW w:w="783" w:type="dxa"/>
            <w:shd w:val="clear" w:color="auto" w:fill="C0C0C0"/>
          </w:tcPr>
          <w:p w14:paraId="03862DE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4D9B71F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F704EB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72898BC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21C4AA2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0BFCDF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294D60F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419B693" w14:textId="77777777" w:rsidTr="00D6414D">
        <w:tc>
          <w:tcPr>
            <w:tcW w:w="4673" w:type="dxa"/>
            <w:shd w:val="clear" w:color="auto" w:fill="auto"/>
          </w:tcPr>
          <w:p w14:paraId="2DA0CE4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Gazdasági program megléte, megalapozottsága</w:t>
            </w:r>
          </w:p>
        </w:tc>
        <w:tc>
          <w:tcPr>
            <w:tcW w:w="783" w:type="dxa"/>
            <w:shd w:val="clear" w:color="auto" w:fill="C0C0C0"/>
          </w:tcPr>
          <w:p w14:paraId="0D1788A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5AE1AA2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1E4AA62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0D571F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078239B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29EC2C2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6466500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82365BD" w14:textId="77777777" w:rsidTr="00D6414D">
        <w:tc>
          <w:tcPr>
            <w:tcW w:w="4673" w:type="dxa"/>
            <w:shd w:val="clear" w:color="auto" w:fill="auto"/>
          </w:tcPr>
          <w:p w14:paraId="297DF38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Költségvetés tervezési folyamatának szabályossága, megalapozottsága</w:t>
            </w:r>
          </w:p>
        </w:tc>
        <w:tc>
          <w:tcPr>
            <w:tcW w:w="783" w:type="dxa"/>
            <w:shd w:val="clear" w:color="auto" w:fill="C0C0C0"/>
          </w:tcPr>
          <w:p w14:paraId="5FF5535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618C339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AA4C82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7EA064C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6A4603F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B143D5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72829F3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39C59C6D" w14:textId="77777777" w:rsidTr="00D6414D">
        <w:tc>
          <w:tcPr>
            <w:tcW w:w="4673" w:type="dxa"/>
            <w:shd w:val="clear" w:color="auto" w:fill="auto"/>
          </w:tcPr>
          <w:p w14:paraId="2102CC4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Költségvetési-zárszámadási rendeletek megfelelősége</w:t>
            </w:r>
          </w:p>
        </w:tc>
        <w:tc>
          <w:tcPr>
            <w:tcW w:w="783" w:type="dxa"/>
            <w:shd w:val="clear" w:color="auto" w:fill="C0C0C0"/>
          </w:tcPr>
          <w:p w14:paraId="036326E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0DD8D38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237807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648255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08CCE80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7EE063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41717C9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F296E97" w14:textId="77777777" w:rsidTr="00D6414D">
        <w:tc>
          <w:tcPr>
            <w:tcW w:w="4673" w:type="dxa"/>
            <w:shd w:val="clear" w:color="auto" w:fill="auto"/>
          </w:tcPr>
          <w:p w14:paraId="6D0EC6D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Előirányzat felhasználás, likviditás alakulása</w:t>
            </w:r>
          </w:p>
        </w:tc>
        <w:tc>
          <w:tcPr>
            <w:tcW w:w="783" w:type="dxa"/>
            <w:shd w:val="clear" w:color="auto" w:fill="C0C0C0"/>
          </w:tcPr>
          <w:p w14:paraId="6AEEACE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616CC7F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253FBCF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941746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7F1C368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7864334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3710160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063872E" w14:textId="77777777" w:rsidTr="00D6414D">
        <w:tc>
          <w:tcPr>
            <w:tcW w:w="4673" w:type="dxa"/>
            <w:shd w:val="clear" w:color="auto" w:fill="auto"/>
          </w:tcPr>
          <w:p w14:paraId="7384A09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Beszámolókészítés végrehajtása</w:t>
            </w:r>
          </w:p>
        </w:tc>
        <w:tc>
          <w:tcPr>
            <w:tcW w:w="783" w:type="dxa"/>
            <w:shd w:val="clear" w:color="auto" w:fill="C0C0C0"/>
          </w:tcPr>
          <w:p w14:paraId="4210FBD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209A829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6290644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8648D1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248601F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4405A98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2844BF1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00FA0A3A" w14:textId="77777777" w:rsidTr="00D6414D">
        <w:tc>
          <w:tcPr>
            <w:tcW w:w="4673" w:type="dxa"/>
            <w:shd w:val="clear" w:color="auto" w:fill="auto"/>
          </w:tcPr>
          <w:p w14:paraId="3545E7E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Nemzetiségi önkormányzatok gazdálkodása</w:t>
            </w:r>
          </w:p>
        </w:tc>
        <w:tc>
          <w:tcPr>
            <w:tcW w:w="783" w:type="dxa"/>
            <w:shd w:val="clear" w:color="auto" w:fill="C0C0C0"/>
          </w:tcPr>
          <w:p w14:paraId="55DE238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46056B4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8F2357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5EFA4E4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4398F1A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5D7B459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5D28CAD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5393B2E" w14:textId="77777777" w:rsidTr="00D6414D">
        <w:tc>
          <w:tcPr>
            <w:tcW w:w="4673" w:type="dxa"/>
            <w:shd w:val="clear" w:color="auto" w:fill="auto"/>
          </w:tcPr>
          <w:p w14:paraId="1366F31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Selejtezési, leltározási tevékenység végrehajtása</w:t>
            </w:r>
          </w:p>
        </w:tc>
        <w:tc>
          <w:tcPr>
            <w:tcW w:w="783" w:type="dxa"/>
            <w:shd w:val="clear" w:color="auto" w:fill="C0C0C0"/>
          </w:tcPr>
          <w:p w14:paraId="6F879C2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407E8CB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1E983E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06750D1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538396E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7A40DF3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25BFAC1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28B53BC1" w14:textId="77777777" w:rsidTr="00D6414D">
        <w:tc>
          <w:tcPr>
            <w:tcW w:w="4673" w:type="dxa"/>
            <w:shd w:val="clear" w:color="auto" w:fill="auto"/>
          </w:tcPr>
          <w:p w14:paraId="3FA02B3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Informatikai rendszerek biztonságossága</w:t>
            </w:r>
          </w:p>
        </w:tc>
        <w:tc>
          <w:tcPr>
            <w:tcW w:w="783" w:type="dxa"/>
            <w:shd w:val="clear" w:color="auto" w:fill="C0C0C0"/>
          </w:tcPr>
          <w:p w14:paraId="7EA72FE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6EE596F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78DD913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6718E53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411D462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B19B06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4390E53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31796ED" w14:textId="77777777" w:rsidTr="00D6414D">
        <w:tc>
          <w:tcPr>
            <w:tcW w:w="4673" w:type="dxa"/>
            <w:shd w:val="clear" w:color="auto" w:fill="auto"/>
          </w:tcPr>
          <w:p w14:paraId="4BC2225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Korábbi ellenőrzések által feltárt hiányosságok megszüntetése</w:t>
            </w:r>
          </w:p>
        </w:tc>
        <w:tc>
          <w:tcPr>
            <w:tcW w:w="783" w:type="dxa"/>
            <w:shd w:val="clear" w:color="auto" w:fill="C0C0C0"/>
          </w:tcPr>
          <w:p w14:paraId="71AD666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243DAF9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6D85322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29E1F24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5C17C3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6C69DF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5CA723D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91D1CA7" w14:textId="77777777" w:rsidTr="00D6414D">
        <w:tc>
          <w:tcPr>
            <w:tcW w:w="4673" w:type="dxa"/>
            <w:shd w:val="clear" w:color="auto" w:fill="auto"/>
          </w:tcPr>
          <w:p w14:paraId="0B05BA1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Eladósodottság alakulása és okai</w:t>
            </w:r>
          </w:p>
        </w:tc>
        <w:tc>
          <w:tcPr>
            <w:tcW w:w="783" w:type="dxa"/>
            <w:shd w:val="clear" w:color="auto" w:fill="C0C0C0"/>
          </w:tcPr>
          <w:p w14:paraId="75C0125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648B75B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55306BB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3DA10AB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66251A5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8718D1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773DCE3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0197595A" w14:textId="77777777" w:rsidTr="00D6414D">
        <w:tc>
          <w:tcPr>
            <w:tcW w:w="4673" w:type="dxa"/>
            <w:shd w:val="clear" w:color="auto" w:fill="auto"/>
          </w:tcPr>
          <w:p w14:paraId="0CE0F22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Adósságkezelés, adósságrendezés</w:t>
            </w:r>
          </w:p>
        </w:tc>
        <w:tc>
          <w:tcPr>
            <w:tcW w:w="783" w:type="dxa"/>
            <w:shd w:val="clear" w:color="auto" w:fill="C0C0C0"/>
          </w:tcPr>
          <w:p w14:paraId="2CB5D66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56EFBF6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468FC2C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142FB0F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04A4024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22F8AA9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38B48D2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51109EB6" w14:textId="77777777" w:rsidTr="00D6414D">
        <w:tc>
          <w:tcPr>
            <w:tcW w:w="4673" w:type="dxa"/>
            <w:shd w:val="clear" w:color="auto" w:fill="auto"/>
          </w:tcPr>
          <w:p w14:paraId="264B78C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Vagyongazdálkodást érintő tevékenységek</w:t>
            </w:r>
          </w:p>
        </w:tc>
        <w:tc>
          <w:tcPr>
            <w:tcW w:w="783" w:type="dxa"/>
            <w:shd w:val="clear" w:color="auto" w:fill="C0C0C0"/>
          </w:tcPr>
          <w:p w14:paraId="38666FF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4CE363F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4A7EC01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7B9CFA0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5030515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68ADEB1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7320EC2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56802E69" w14:textId="77777777" w:rsidTr="00D6414D">
        <w:tc>
          <w:tcPr>
            <w:tcW w:w="4673" w:type="dxa"/>
            <w:shd w:val="clear" w:color="auto" w:fill="auto"/>
          </w:tcPr>
          <w:p w14:paraId="05A5806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Kintlévőségkezelés gyakorlati megvalósítása</w:t>
            </w:r>
          </w:p>
        </w:tc>
        <w:tc>
          <w:tcPr>
            <w:tcW w:w="783" w:type="dxa"/>
            <w:shd w:val="clear" w:color="auto" w:fill="C0C0C0"/>
          </w:tcPr>
          <w:p w14:paraId="393C233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5320FF5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33F0126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BFDFD6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79EF8DB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761DA1B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69D2C94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FD6876A" w14:textId="77777777" w:rsidTr="00D6414D">
        <w:tc>
          <w:tcPr>
            <w:tcW w:w="4673" w:type="dxa"/>
            <w:shd w:val="clear" w:color="auto" w:fill="auto"/>
          </w:tcPr>
          <w:p w14:paraId="0E8163E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Önköltségszámítás, árképzés szabályozottsága és gyakorlata</w:t>
            </w:r>
          </w:p>
        </w:tc>
        <w:tc>
          <w:tcPr>
            <w:tcW w:w="783" w:type="dxa"/>
            <w:shd w:val="clear" w:color="auto" w:fill="C0C0C0"/>
          </w:tcPr>
          <w:p w14:paraId="14E1CAF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353434D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2EDC883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D621A2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1791BC7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4CF7A52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5386A78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02B58961" w14:textId="77777777" w:rsidTr="00D6414D">
        <w:tc>
          <w:tcPr>
            <w:tcW w:w="4673" w:type="dxa"/>
            <w:shd w:val="clear" w:color="auto" w:fill="auto"/>
          </w:tcPr>
          <w:p w14:paraId="1415DA6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Céljelleggel kapott támogatások felhasználása</w:t>
            </w:r>
          </w:p>
        </w:tc>
        <w:tc>
          <w:tcPr>
            <w:tcW w:w="783" w:type="dxa"/>
            <w:shd w:val="clear" w:color="auto" w:fill="C0C0C0"/>
          </w:tcPr>
          <w:p w14:paraId="2567923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1161B6D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6CB0A5B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4FD2DD4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6780182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82B79D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76ED251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01FC4744" w14:textId="77777777" w:rsidTr="00D6414D">
        <w:tc>
          <w:tcPr>
            <w:tcW w:w="4673" w:type="dxa"/>
            <w:shd w:val="clear" w:color="auto" w:fill="auto"/>
          </w:tcPr>
          <w:p w14:paraId="0963F86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Képzések, továbbképzések végrehajtása</w:t>
            </w:r>
          </w:p>
        </w:tc>
        <w:tc>
          <w:tcPr>
            <w:tcW w:w="783" w:type="dxa"/>
            <w:shd w:val="clear" w:color="auto" w:fill="C0C0C0"/>
          </w:tcPr>
          <w:p w14:paraId="5B3E2B3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7B0BCD1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0EC87F5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CC91FA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0AD0A36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0119C72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54F97B4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495D9EC0" w14:textId="77777777" w:rsidTr="00D6414D">
        <w:tc>
          <w:tcPr>
            <w:tcW w:w="4673" w:type="dxa"/>
            <w:shd w:val="clear" w:color="auto" w:fill="auto"/>
          </w:tcPr>
          <w:p w14:paraId="4646B82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Gépjármű üzemeltetéssel kapcsolatos feladatok szabályossága</w:t>
            </w:r>
          </w:p>
        </w:tc>
        <w:tc>
          <w:tcPr>
            <w:tcW w:w="783" w:type="dxa"/>
            <w:shd w:val="clear" w:color="auto" w:fill="C0C0C0"/>
          </w:tcPr>
          <w:p w14:paraId="221439D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7CFCC7D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088CA82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171AC60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792C557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4D8467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6813598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BA9DB31" w14:textId="77777777" w:rsidTr="00D6414D">
        <w:tc>
          <w:tcPr>
            <w:tcW w:w="4673" w:type="dxa"/>
            <w:shd w:val="clear" w:color="auto" w:fill="auto"/>
          </w:tcPr>
          <w:p w14:paraId="27A0136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Intézményfenntartó társulások működésének szabályossága</w:t>
            </w:r>
          </w:p>
        </w:tc>
        <w:tc>
          <w:tcPr>
            <w:tcW w:w="783" w:type="dxa"/>
            <w:shd w:val="clear" w:color="auto" w:fill="C0C0C0"/>
          </w:tcPr>
          <w:p w14:paraId="43142BB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77DE875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2EF9F4D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46336BD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3DBE1C9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415B606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698E85A4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B342DF6" w14:textId="77777777" w:rsidTr="00D6414D">
        <w:tc>
          <w:tcPr>
            <w:tcW w:w="4673" w:type="dxa"/>
            <w:shd w:val="clear" w:color="auto" w:fill="auto"/>
          </w:tcPr>
          <w:p w14:paraId="5E4AAEE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 xml:space="preserve">Tárgyi eszközök nyilvántartásának megfelelőssége </w:t>
            </w:r>
          </w:p>
        </w:tc>
        <w:tc>
          <w:tcPr>
            <w:tcW w:w="783" w:type="dxa"/>
            <w:shd w:val="clear" w:color="auto" w:fill="C0C0C0"/>
          </w:tcPr>
          <w:p w14:paraId="7223E3E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65EAD98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7DA8DEB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2762E2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1AD4CC2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70A8F36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1C8E53D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36CAD6E" w14:textId="77777777" w:rsidTr="00D6414D">
        <w:tc>
          <w:tcPr>
            <w:tcW w:w="4673" w:type="dxa"/>
            <w:shd w:val="clear" w:color="auto" w:fill="auto"/>
          </w:tcPr>
          <w:p w14:paraId="3BD406B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Beruházások nyilvántartása, elszámolása</w:t>
            </w:r>
          </w:p>
        </w:tc>
        <w:tc>
          <w:tcPr>
            <w:tcW w:w="783" w:type="dxa"/>
            <w:shd w:val="clear" w:color="auto" w:fill="C0C0C0"/>
          </w:tcPr>
          <w:p w14:paraId="5011835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4AE8DF5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62CE2AE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A50051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0AE0B0F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68F159C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0E0F138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77D8C090" w14:textId="77777777" w:rsidTr="00D6414D">
        <w:tc>
          <w:tcPr>
            <w:tcW w:w="4673" w:type="dxa"/>
            <w:shd w:val="clear" w:color="auto" w:fill="auto"/>
          </w:tcPr>
          <w:p w14:paraId="2B46462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Értékcsökkenési leírás elszámolása</w:t>
            </w:r>
          </w:p>
        </w:tc>
        <w:tc>
          <w:tcPr>
            <w:tcW w:w="783" w:type="dxa"/>
            <w:shd w:val="clear" w:color="auto" w:fill="C0C0C0"/>
          </w:tcPr>
          <w:p w14:paraId="41FF17D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7243929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255B76C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40E7CA7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174F16D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02C074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441F179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F547BB5" w14:textId="77777777" w:rsidTr="00D6414D">
        <w:tc>
          <w:tcPr>
            <w:tcW w:w="4673" w:type="dxa"/>
            <w:shd w:val="clear" w:color="auto" w:fill="auto"/>
          </w:tcPr>
          <w:p w14:paraId="516043C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 xml:space="preserve">Helyi adók </w:t>
            </w:r>
          </w:p>
        </w:tc>
        <w:tc>
          <w:tcPr>
            <w:tcW w:w="783" w:type="dxa"/>
            <w:shd w:val="clear" w:color="auto" w:fill="C0C0C0"/>
          </w:tcPr>
          <w:p w14:paraId="75161A7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6C021EE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2868251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E648EF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32CE8EB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394630F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54D2355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5F3011B7" w14:textId="77777777" w:rsidTr="00D6414D">
        <w:tc>
          <w:tcPr>
            <w:tcW w:w="4673" w:type="dxa"/>
            <w:shd w:val="clear" w:color="auto" w:fill="auto"/>
          </w:tcPr>
          <w:p w14:paraId="071A9E5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Szociális juttatások szabályossága</w:t>
            </w:r>
          </w:p>
        </w:tc>
        <w:tc>
          <w:tcPr>
            <w:tcW w:w="783" w:type="dxa"/>
            <w:shd w:val="clear" w:color="auto" w:fill="C0C0C0"/>
          </w:tcPr>
          <w:p w14:paraId="2338D29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55F4793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1EDA5AC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39D9D93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756FDB8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F4629E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21C35F6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D89AC8D" w14:textId="77777777" w:rsidTr="00D6414D">
        <w:tc>
          <w:tcPr>
            <w:tcW w:w="4673" w:type="dxa"/>
            <w:shd w:val="clear" w:color="auto" w:fill="auto"/>
          </w:tcPr>
          <w:p w14:paraId="522479C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Közétkeztetési feladatok ellátása</w:t>
            </w:r>
          </w:p>
        </w:tc>
        <w:tc>
          <w:tcPr>
            <w:tcW w:w="783" w:type="dxa"/>
            <w:shd w:val="clear" w:color="auto" w:fill="C0C0C0"/>
          </w:tcPr>
          <w:p w14:paraId="5C60175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6D6C34D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6B347DA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7C4CC8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33E729B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46372C3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27" w:type="dxa"/>
            <w:shd w:val="pct5" w:color="auto" w:fill="C0C0C0"/>
          </w:tcPr>
          <w:p w14:paraId="4DA712D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6D6B46EC" w14:textId="77777777" w:rsidTr="00D6414D">
        <w:tc>
          <w:tcPr>
            <w:tcW w:w="4673" w:type="dxa"/>
            <w:shd w:val="clear" w:color="auto" w:fill="auto"/>
          </w:tcPr>
          <w:p w14:paraId="45AD61C8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Közzétételi kötelezettség teljesítése (Infotv. alapján)</w:t>
            </w:r>
          </w:p>
        </w:tc>
        <w:tc>
          <w:tcPr>
            <w:tcW w:w="783" w:type="dxa"/>
            <w:shd w:val="clear" w:color="auto" w:fill="C0C0C0"/>
          </w:tcPr>
          <w:p w14:paraId="278D173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C0C0C0"/>
          </w:tcPr>
          <w:p w14:paraId="6AC05F7C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711C1553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5D6B05F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E6E6E6"/>
          </w:tcPr>
          <w:p w14:paraId="6DD0B57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7ACE5CCF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59CB759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02B3875" w14:textId="77777777" w:rsidTr="00D6414D">
        <w:tc>
          <w:tcPr>
            <w:tcW w:w="4673" w:type="dxa"/>
            <w:shd w:val="clear" w:color="auto" w:fill="auto"/>
          </w:tcPr>
          <w:p w14:paraId="478CAB7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Külső ellenőrzések által feltárt hiányosságok megléte</w:t>
            </w:r>
          </w:p>
        </w:tc>
        <w:tc>
          <w:tcPr>
            <w:tcW w:w="783" w:type="dxa"/>
            <w:shd w:val="clear" w:color="auto" w:fill="C0C0C0"/>
          </w:tcPr>
          <w:p w14:paraId="7A9BE00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48ED816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8" w:type="dxa"/>
            <w:shd w:val="clear" w:color="auto" w:fill="C0C0C0"/>
          </w:tcPr>
          <w:p w14:paraId="5A89E36B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76E67701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02705A3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49" w:type="dxa"/>
            <w:shd w:val="clear" w:color="auto" w:fill="E6E6E6"/>
          </w:tcPr>
          <w:p w14:paraId="2B421619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21568B50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  <w:tr w:rsidR="00962502" w:rsidRPr="00962502" w14:paraId="1DF6D724" w14:textId="77777777" w:rsidTr="00D6414D">
        <w:tc>
          <w:tcPr>
            <w:tcW w:w="4673" w:type="dxa"/>
            <w:shd w:val="clear" w:color="auto" w:fill="auto"/>
          </w:tcPr>
          <w:p w14:paraId="6521A36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  <w:r w:rsidRPr="00962502">
              <w:rPr>
                <w:rFonts w:ascii="Trebuchet MS" w:hAnsi="Trebuchet MS" w:cs="Arial"/>
                <w:sz w:val="24"/>
                <w:szCs w:val="24"/>
                <w:lang w:eastAsia="hu-HU"/>
              </w:rPr>
              <w:t>Egyéb:</w:t>
            </w:r>
          </w:p>
          <w:p w14:paraId="5686FB37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0"/>
                <w:lang w:eastAsia="hu-HU"/>
              </w:rPr>
            </w:pPr>
          </w:p>
          <w:p w14:paraId="1360416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0"/>
                <w:lang w:eastAsia="hu-HU"/>
              </w:rPr>
            </w:pPr>
            <w:r w:rsidRPr="00962502">
              <w:rPr>
                <w:rFonts w:ascii="Trebuchet MS" w:hAnsi="Trebuchet MS" w:cs="Arial"/>
                <w:sz w:val="20"/>
                <w:lang w:eastAsia="hu-H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BAC14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783" w:type="dxa"/>
            <w:shd w:val="clear" w:color="auto" w:fill="C0C0C0"/>
          </w:tcPr>
          <w:p w14:paraId="0D9569A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C0C0C0"/>
          </w:tcPr>
          <w:p w14:paraId="38021F2E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C0C0C0"/>
          </w:tcPr>
          <w:p w14:paraId="4472EB72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07BF560D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8" w:type="dxa"/>
            <w:shd w:val="clear" w:color="auto" w:fill="E6E6E6"/>
          </w:tcPr>
          <w:p w14:paraId="5254D7D6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849" w:type="dxa"/>
            <w:shd w:val="clear" w:color="auto" w:fill="E6E6E6"/>
          </w:tcPr>
          <w:p w14:paraId="1BE8FF8A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  <w:tc>
          <w:tcPr>
            <w:tcW w:w="927" w:type="dxa"/>
            <w:shd w:val="pct5" w:color="auto" w:fill="C0C0C0"/>
          </w:tcPr>
          <w:p w14:paraId="54A01FF5" w14:textId="77777777" w:rsidR="00962502" w:rsidRPr="00962502" w:rsidRDefault="00962502" w:rsidP="00962502">
            <w:pPr>
              <w:suppressAutoHyphens w:val="0"/>
              <w:overflowPunct/>
              <w:autoSpaceDE/>
              <w:textAlignment w:val="auto"/>
              <w:rPr>
                <w:rFonts w:ascii="Trebuchet MS" w:hAnsi="Trebuchet MS" w:cs="Arial"/>
                <w:sz w:val="24"/>
                <w:szCs w:val="24"/>
                <w:lang w:eastAsia="hu-HU"/>
              </w:rPr>
            </w:pPr>
          </w:p>
        </w:tc>
      </w:tr>
    </w:tbl>
    <w:p w14:paraId="1D54F780" w14:textId="77777777" w:rsidR="009568DF" w:rsidRPr="006D729E" w:rsidRDefault="009568DF" w:rsidP="009568DF">
      <w:pPr>
        <w:ind w:left="360"/>
        <w:jc w:val="both"/>
        <w:rPr>
          <w:color w:val="C00000"/>
          <w:sz w:val="24"/>
          <w:szCs w:val="24"/>
        </w:rPr>
      </w:pPr>
    </w:p>
    <w:p w14:paraId="5FA7BD7E" w14:textId="77777777" w:rsidR="00EC6E37" w:rsidRPr="009568DF" w:rsidRDefault="00EC6E37" w:rsidP="008A2ED7">
      <w:pPr>
        <w:jc w:val="center"/>
        <w:rPr>
          <w:bCs/>
          <w:sz w:val="24"/>
          <w:szCs w:val="24"/>
        </w:rPr>
      </w:pPr>
    </w:p>
    <w:sectPr w:rsidR="00EC6E37" w:rsidRPr="009568DF">
      <w:footerReference w:type="even" r:id="rId7"/>
      <w:footerReference w:type="default" r:id="rId8"/>
      <w:pgSz w:w="11906" w:h="16838"/>
      <w:pgMar w:top="1134" w:right="1701" w:bottom="1134" w:left="1418" w:header="708" w:footer="1021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2A59" w14:textId="77777777" w:rsidR="00EB0FCF" w:rsidRDefault="00EB0FCF">
      <w:r>
        <w:separator/>
      </w:r>
    </w:p>
  </w:endnote>
  <w:endnote w:type="continuationSeparator" w:id="0">
    <w:p w14:paraId="24DEB4D4" w14:textId="77777777" w:rsidR="00EB0FCF" w:rsidRDefault="00E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7AF7" w14:textId="77777777" w:rsidR="0025405E" w:rsidRDefault="0025405E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D05A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0D05A2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  <w:r w:rsidR="00FC635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4380B7" wp14:editId="1BADCD7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DF5B2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A48D" w14:textId="77777777" w:rsidR="0025405E" w:rsidRDefault="0025405E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D05A2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0D05A2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EB56" w14:textId="77777777" w:rsidR="00EB0FCF" w:rsidRDefault="00EB0FCF">
      <w:r>
        <w:separator/>
      </w:r>
    </w:p>
  </w:footnote>
  <w:footnote w:type="continuationSeparator" w:id="0">
    <w:p w14:paraId="75B8BCB4" w14:textId="77777777" w:rsidR="00EB0FCF" w:rsidRDefault="00EB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49179D"/>
    <w:multiLevelType w:val="hybridMultilevel"/>
    <w:tmpl w:val="31C4A73A"/>
    <w:lvl w:ilvl="0" w:tplc="FA8448B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08DD2DCB"/>
    <w:multiLevelType w:val="hybridMultilevel"/>
    <w:tmpl w:val="F3E89FD0"/>
    <w:lvl w:ilvl="0" w:tplc="E2AEB29E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648D3"/>
    <w:multiLevelType w:val="hybridMultilevel"/>
    <w:tmpl w:val="F8FEE67A"/>
    <w:lvl w:ilvl="0" w:tplc="8D9E590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394934"/>
    <w:multiLevelType w:val="hybridMultilevel"/>
    <w:tmpl w:val="DC984C44"/>
    <w:lvl w:ilvl="0" w:tplc="6840EC0E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4250"/>
    <w:multiLevelType w:val="hybridMultilevel"/>
    <w:tmpl w:val="21B45288"/>
    <w:lvl w:ilvl="0" w:tplc="6840EC0E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FE4439"/>
    <w:multiLevelType w:val="hybridMultilevel"/>
    <w:tmpl w:val="4BF0B044"/>
    <w:lvl w:ilvl="0" w:tplc="FD543A70">
      <w:start w:val="1"/>
      <w:numFmt w:val="upperLetter"/>
      <w:lvlText w:val="%1)"/>
      <w:lvlJc w:val="left"/>
      <w:pPr>
        <w:ind w:left="29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631" w:hanging="360"/>
      </w:pPr>
    </w:lvl>
    <w:lvl w:ilvl="2" w:tplc="040E001B" w:tentative="1">
      <w:start w:val="1"/>
      <w:numFmt w:val="lowerRoman"/>
      <w:lvlText w:val="%3."/>
      <w:lvlJc w:val="right"/>
      <w:pPr>
        <w:ind w:left="4351" w:hanging="180"/>
      </w:pPr>
    </w:lvl>
    <w:lvl w:ilvl="3" w:tplc="040E000F" w:tentative="1">
      <w:start w:val="1"/>
      <w:numFmt w:val="decimal"/>
      <w:lvlText w:val="%4."/>
      <w:lvlJc w:val="left"/>
      <w:pPr>
        <w:ind w:left="5071" w:hanging="360"/>
      </w:pPr>
    </w:lvl>
    <w:lvl w:ilvl="4" w:tplc="040E0019" w:tentative="1">
      <w:start w:val="1"/>
      <w:numFmt w:val="lowerLetter"/>
      <w:lvlText w:val="%5."/>
      <w:lvlJc w:val="left"/>
      <w:pPr>
        <w:ind w:left="5791" w:hanging="360"/>
      </w:pPr>
    </w:lvl>
    <w:lvl w:ilvl="5" w:tplc="040E001B" w:tentative="1">
      <w:start w:val="1"/>
      <w:numFmt w:val="lowerRoman"/>
      <w:lvlText w:val="%6."/>
      <w:lvlJc w:val="right"/>
      <w:pPr>
        <w:ind w:left="6511" w:hanging="180"/>
      </w:pPr>
    </w:lvl>
    <w:lvl w:ilvl="6" w:tplc="040E000F" w:tentative="1">
      <w:start w:val="1"/>
      <w:numFmt w:val="decimal"/>
      <w:lvlText w:val="%7."/>
      <w:lvlJc w:val="left"/>
      <w:pPr>
        <w:ind w:left="7231" w:hanging="360"/>
      </w:pPr>
    </w:lvl>
    <w:lvl w:ilvl="7" w:tplc="040E0019" w:tentative="1">
      <w:start w:val="1"/>
      <w:numFmt w:val="lowerLetter"/>
      <w:lvlText w:val="%8."/>
      <w:lvlJc w:val="left"/>
      <w:pPr>
        <w:ind w:left="7951" w:hanging="360"/>
      </w:pPr>
    </w:lvl>
    <w:lvl w:ilvl="8" w:tplc="040E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 w15:restartNumberingAfterBreak="0">
    <w:nsid w:val="29B55288"/>
    <w:multiLevelType w:val="hybridMultilevel"/>
    <w:tmpl w:val="B5D2E6E0"/>
    <w:lvl w:ilvl="0" w:tplc="6CCA1C6C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440B1D28"/>
    <w:multiLevelType w:val="hybridMultilevel"/>
    <w:tmpl w:val="965E2F6C"/>
    <w:lvl w:ilvl="0" w:tplc="7EEED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E4A72"/>
    <w:multiLevelType w:val="hybridMultilevel"/>
    <w:tmpl w:val="D37AA466"/>
    <w:lvl w:ilvl="0" w:tplc="D7987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3550012">
    <w:abstractNumId w:val="0"/>
  </w:num>
  <w:num w:numId="2" w16cid:durableId="482550271">
    <w:abstractNumId w:val="1"/>
  </w:num>
  <w:num w:numId="3" w16cid:durableId="2036300331">
    <w:abstractNumId w:val="2"/>
  </w:num>
  <w:num w:numId="4" w16cid:durableId="783841664">
    <w:abstractNumId w:val="3"/>
  </w:num>
  <w:num w:numId="5" w16cid:durableId="404425571">
    <w:abstractNumId w:val="4"/>
  </w:num>
  <w:num w:numId="6" w16cid:durableId="366176560">
    <w:abstractNumId w:val="5"/>
  </w:num>
  <w:num w:numId="7" w16cid:durableId="436099518">
    <w:abstractNumId w:val="12"/>
  </w:num>
  <w:num w:numId="8" w16cid:durableId="208617785">
    <w:abstractNumId w:val="6"/>
  </w:num>
  <w:num w:numId="9" w16cid:durableId="390231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518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5738234">
    <w:abstractNumId w:val="7"/>
  </w:num>
  <w:num w:numId="12" w16cid:durableId="626855940">
    <w:abstractNumId w:val="14"/>
  </w:num>
  <w:num w:numId="13" w16cid:durableId="251550528">
    <w:abstractNumId w:val="13"/>
  </w:num>
  <w:num w:numId="14" w16cid:durableId="1933856395">
    <w:abstractNumId w:val="7"/>
  </w:num>
  <w:num w:numId="15" w16cid:durableId="76245304">
    <w:abstractNumId w:val="8"/>
  </w:num>
  <w:num w:numId="16" w16cid:durableId="654259401">
    <w:abstractNumId w:val="10"/>
  </w:num>
  <w:num w:numId="17" w16cid:durableId="1608809940">
    <w:abstractNumId w:val="9"/>
  </w:num>
  <w:num w:numId="18" w16cid:durableId="51776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D7"/>
    <w:rsid w:val="00001D1A"/>
    <w:rsid w:val="00023CC8"/>
    <w:rsid w:val="00060C58"/>
    <w:rsid w:val="000633EE"/>
    <w:rsid w:val="00077FD9"/>
    <w:rsid w:val="00093566"/>
    <w:rsid w:val="000A2C3B"/>
    <w:rsid w:val="000B4417"/>
    <w:rsid w:val="000D05A2"/>
    <w:rsid w:val="001114BF"/>
    <w:rsid w:val="00116E85"/>
    <w:rsid w:val="001A537D"/>
    <w:rsid w:val="001D0264"/>
    <w:rsid w:val="001D595A"/>
    <w:rsid w:val="0025405E"/>
    <w:rsid w:val="002C2473"/>
    <w:rsid w:val="002D6178"/>
    <w:rsid w:val="002F4800"/>
    <w:rsid w:val="00364612"/>
    <w:rsid w:val="00374700"/>
    <w:rsid w:val="003848C3"/>
    <w:rsid w:val="003A6CD7"/>
    <w:rsid w:val="003C1ADD"/>
    <w:rsid w:val="00400531"/>
    <w:rsid w:val="00405F42"/>
    <w:rsid w:val="00431140"/>
    <w:rsid w:val="00434742"/>
    <w:rsid w:val="004A1253"/>
    <w:rsid w:val="004D44F2"/>
    <w:rsid w:val="004E1F8D"/>
    <w:rsid w:val="005A18E1"/>
    <w:rsid w:val="005A403D"/>
    <w:rsid w:val="005B6D8E"/>
    <w:rsid w:val="005F65CF"/>
    <w:rsid w:val="006204C5"/>
    <w:rsid w:val="00642042"/>
    <w:rsid w:val="00671C60"/>
    <w:rsid w:val="00675424"/>
    <w:rsid w:val="00677F9E"/>
    <w:rsid w:val="00696294"/>
    <w:rsid w:val="006D729E"/>
    <w:rsid w:val="00716F8A"/>
    <w:rsid w:val="007E1A3D"/>
    <w:rsid w:val="00817BFD"/>
    <w:rsid w:val="008501D2"/>
    <w:rsid w:val="00853709"/>
    <w:rsid w:val="008832C2"/>
    <w:rsid w:val="008A2ED7"/>
    <w:rsid w:val="00905FFE"/>
    <w:rsid w:val="009568DF"/>
    <w:rsid w:val="00962502"/>
    <w:rsid w:val="009C33CC"/>
    <w:rsid w:val="009E08FD"/>
    <w:rsid w:val="009E0945"/>
    <w:rsid w:val="009E69B8"/>
    <w:rsid w:val="00A178BB"/>
    <w:rsid w:val="00AE720E"/>
    <w:rsid w:val="00AF3305"/>
    <w:rsid w:val="00B17143"/>
    <w:rsid w:val="00B32507"/>
    <w:rsid w:val="00B40D9C"/>
    <w:rsid w:val="00B5645C"/>
    <w:rsid w:val="00BB5A46"/>
    <w:rsid w:val="00C26DA1"/>
    <w:rsid w:val="00C379BE"/>
    <w:rsid w:val="00C6105B"/>
    <w:rsid w:val="00CF0453"/>
    <w:rsid w:val="00D26AAB"/>
    <w:rsid w:val="00D45B06"/>
    <w:rsid w:val="00D6601A"/>
    <w:rsid w:val="00D93F32"/>
    <w:rsid w:val="00E61023"/>
    <w:rsid w:val="00EB0FCF"/>
    <w:rsid w:val="00EC1315"/>
    <w:rsid w:val="00EC6E37"/>
    <w:rsid w:val="00F12307"/>
    <w:rsid w:val="00F12DBA"/>
    <w:rsid w:val="00F16399"/>
    <w:rsid w:val="00F24E14"/>
    <w:rsid w:val="00F57BDE"/>
    <w:rsid w:val="00F604DE"/>
    <w:rsid w:val="00F63A9D"/>
    <w:rsid w:val="00F834BB"/>
    <w:rsid w:val="00FB26EC"/>
    <w:rsid w:val="00FC6351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FF18DE"/>
  <w15:chartTrackingRefBased/>
  <w15:docId w15:val="{89F4D554-E717-4643-8A7A-D8FD30A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Bekezdsalapbettpusa4">
    <w:name w:val="Bekezdés alapbetűtípusa4"/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customStyle="1" w:styleId="Szvegtrzs21">
    <w:name w:val="Szövegtörzs 21"/>
    <w:basedOn w:val="Norml"/>
    <w:rsid w:val="005F65CF"/>
    <w:pPr>
      <w:spacing w:line="360" w:lineRule="auto"/>
      <w:jc w:val="both"/>
    </w:pPr>
    <w:rPr>
      <w:sz w:val="26"/>
      <w:szCs w:val="26"/>
    </w:rPr>
  </w:style>
  <w:style w:type="paragraph" w:customStyle="1" w:styleId="Bekezds">
    <w:name w:val="Bekezdés"/>
    <w:basedOn w:val="Norml"/>
    <w:rsid w:val="00D93F32"/>
    <w:pPr>
      <w:suppressAutoHyphens w:val="0"/>
      <w:overflowPunct/>
      <w:autoSpaceDE/>
      <w:ind w:firstLine="202"/>
      <w:textAlignment w:val="auto"/>
    </w:pPr>
    <w:rPr>
      <w:sz w:val="20"/>
      <w:lang w:eastAsia="en-US"/>
    </w:rPr>
  </w:style>
  <w:style w:type="paragraph" w:customStyle="1" w:styleId="Default">
    <w:name w:val="Default"/>
    <w:rsid w:val="00D93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[Normal]"/>
    <w:rsid w:val="00D93F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f0agj">
    <w:name w:val="cf0 agj"/>
    <w:basedOn w:val="Norml"/>
    <w:uiPriority w:val="99"/>
    <w:rsid w:val="00EC6E3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hu-HU"/>
    </w:rPr>
  </w:style>
  <w:style w:type="character" w:styleId="Kiemels2">
    <w:name w:val="Strong"/>
    <w:qFormat/>
    <w:rsid w:val="00EC6E37"/>
    <w:rPr>
      <w:rFonts w:cs="Times New Roman"/>
      <w:b/>
      <w:bCs/>
    </w:rPr>
  </w:style>
  <w:style w:type="character" w:customStyle="1" w:styleId="desc1">
    <w:name w:val="desc1"/>
    <w:rsid w:val="00FC6351"/>
    <w:rPr>
      <w:rFonts w:ascii="Arial" w:hAnsi="Arial" w:cs="Arial" w:hint="default"/>
      <w:sz w:val="32"/>
      <w:szCs w:val="32"/>
    </w:rPr>
  </w:style>
  <w:style w:type="character" w:customStyle="1" w:styleId="lawnum1">
    <w:name w:val="lawnum1"/>
    <w:rsid w:val="00FC6351"/>
    <w:rPr>
      <w:rFonts w:ascii="Arial" w:hAnsi="Arial" w:cs="Arial" w:hint="default"/>
      <w:b/>
      <w:bCs/>
      <w:color w:val="D92828"/>
      <w:sz w:val="41"/>
      <w:szCs w:val="41"/>
    </w:rPr>
  </w:style>
  <w:style w:type="paragraph" w:styleId="Listaszerbekezds">
    <w:name w:val="List Paragraph"/>
    <w:basedOn w:val="Norml"/>
    <w:uiPriority w:val="34"/>
    <w:qFormat/>
    <w:rsid w:val="006D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1420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9</cp:revision>
  <cp:lastPrinted>2019-12-17T12:01:00Z</cp:lastPrinted>
  <dcterms:created xsi:type="dcterms:W3CDTF">2023-11-09T23:08:00Z</dcterms:created>
  <dcterms:modified xsi:type="dcterms:W3CDTF">2024-01-17T08:55:00Z</dcterms:modified>
</cp:coreProperties>
</file>