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8E22D" w14:textId="77777777" w:rsidR="00C439B6" w:rsidRPr="00C439B6" w:rsidRDefault="00C439B6" w:rsidP="00C439B6">
      <w:pPr>
        <w:spacing w:after="0" w:line="276" w:lineRule="auto"/>
        <w:jc w:val="center"/>
        <w:rPr>
          <w:rFonts w:ascii="Arial" w:eastAsia="Calibri" w:hAnsi="Arial" w:cs="Arial"/>
          <w:caps/>
          <w:kern w:val="0"/>
          <w14:ligatures w14:val="none"/>
        </w:rPr>
      </w:pPr>
      <w:bookmarkStart w:id="0" w:name="_Toc145323827"/>
      <w:r w:rsidRPr="00C439B6">
        <w:rPr>
          <w:rFonts w:ascii="Arial" w:eastAsia="Calibri" w:hAnsi="Arial" w:cs="Arial"/>
          <w:caps/>
          <w:kern w:val="0"/>
          <w14:ligatures w14:val="none"/>
        </w:rPr>
        <w:t>HELYI ÉPÍTÉSI SZABÁLYZAT MÓDOSÍTSÁNAK RENDELET-TERVEZETE</w:t>
      </w:r>
      <w:bookmarkEnd w:id="0"/>
    </w:p>
    <w:p w14:paraId="7CF9AF43" w14:textId="77777777" w:rsidR="00C439B6" w:rsidRPr="00C439B6" w:rsidRDefault="00C439B6" w:rsidP="00C439B6">
      <w:pPr>
        <w:tabs>
          <w:tab w:val="left" w:pos="8647"/>
          <w:tab w:val="lef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hu-HU"/>
          <w14:ligatures w14:val="none"/>
        </w:rPr>
      </w:pPr>
    </w:p>
    <w:p w14:paraId="11C59228" w14:textId="77777777" w:rsidR="00C439B6" w:rsidRPr="00C439B6" w:rsidRDefault="00C439B6" w:rsidP="00C439B6">
      <w:pPr>
        <w:tabs>
          <w:tab w:val="left" w:pos="8647"/>
          <w:tab w:val="left" w:pos="9072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color w:val="000000"/>
          <w:kern w:val="0"/>
          <w:sz w:val="20"/>
          <w:lang w:eastAsia="hu-HU"/>
          <w14:ligatures w14:val="none"/>
        </w:rPr>
      </w:pPr>
      <w:r w:rsidRPr="00C439B6">
        <w:rPr>
          <w:rFonts w:ascii="Arial" w:eastAsia="Times New Roman" w:hAnsi="Arial" w:cs="Arial"/>
          <w:b/>
          <w:color w:val="000000"/>
          <w:kern w:val="0"/>
          <w:sz w:val="20"/>
          <w:lang w:eastAsia="hu-HU"/>
          <w14:ligatures w14:val="none"/>
        </w:rPr>
        <w:t>Bodolyabér Község Önkormányzat Képviselő-testületének</w:t>
      </w:r>
    </w:p>
    <w:p w14:paraId="6384C2E6" w14:textId="77777777" w:rsidR="00C439B6" w:rsidRPr="00C439B6" w:rsidRDefault="00C439B6" w:rsidP="00C439B6">
      <w:pPr>
        <w:tabs>
          <w:tab w:val="left" w:leader="dot" w:pos="1301"/>
          <w:tab w:val="left" w:pos="8647"/>
          <w:tab w:val="left" w:pos="9072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color w:val="000000"/>
          <w:kern w:val="0"/>
          <w:sz w:val="20"/>
          <w:lang w:eastAsia="hu-HU"/>
          <w14:ligatures w14:val="none"/>
        </w:rPr>
      </w:pPr>
      <w:r w:rsidRPr="00C439B6">
        <w:rPr>
          <w:rFonts w:ascii="Arial" w:eastAsia="Times New Roman" w:hAnsi="Arial" w:cs="Arial"/>
          <w:b/>
          <w:color w:val="000000"/>
          <w:kern w:val="0"/>
          <w:sz w:val="20"/>
          <w:lang w:eastAsia="hu-HU"/>
          <w14:ligatures w14:val="none"/>
        </w:rPr>
        <w:t>…/2023. (......) önkormányzati rendelete</w:t>
      </w:r>
    </w:p>
    <w:p w14:paraId="7735DE7F" w14:textId="77777777" w:rsidR="00C439B6" w:rsidRPr="00C439B6" w:rsidRDefault="00C439B6" w:rsidP="00C439B6">
      <w:pPr>
        <w:tabs>
          <w:tab w:val="left" w:leader="dot" w:pos="1301"/>
          <w:tab w:val="left" w:pos="8647"/>
          <w:tab w:val="lef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color w:val="000000"/>
          <w:kern w:val="0"/>
          <w:sz w:val="20"/>
          <w:lang w:eastAsia="hu-HU"/>
          <w14:ligatures w14:val="none"/>
        </w:rPr>
      </w:pPr>
    </w:p>
    <w:p w14:paraId="68A5B262" w14:textId="77777777" w:rsidR="00C439B6" w:rsidRPr="00C439B6" w:rsidRDefault="00C439B6" w:rsidP="00C439B6">
      <w:pPr>
        <w:tabs>
          <w:tab w:val="left" w:pos="8647"/>
          <w:tab w:val="left" w:pos="9072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0"/>
          <w:lang w:eastAsia="hu-HU"/>
          <w14:ligatures w14:val="none"/>
        </w:rPr>
      </w:pPr>
      <w:r w:rsidRPr="00C439B6">
        <w:rPr>
          <w:rFonts w:ascii="Arial" w:eastAsia="Times New Roman" w:hAnsi="Arial" w:cs="Arial"/>
          <w:bCs/>
          <w:kern w:val="0"/>
          <w:lang w:eastAsia="hu-HU"/>
          <w14:ligatures w14:val="none"/>
        </w:rPr>
        <w:t>Bodolyabér Község Képviselő- testületének a község helyi építési szabályzatáról szóló 6/2005. számú</w:t>
      </w:r>
      <w:r w:rsidRPr="00C439B6">
        <w:rPr>
          <w:rFonts w:ascii="Arial" w:eastAsia="Times New Roman" w:hAnsi="Arial" w:cs="Arial"/>
          <w:color w:val="000000"/>
          <w:kern w:val="0"/>
          <w:sz w:val="20"/>
          <w:lang w:eastAsia="hu-HU"/>
          <w14:ligatures w14:val="none"/>
        </w:rPr>
        <w:t xml:space="preserve"> rendeletének módosításáról</w:t>
      </w:r>
    </w:p>
    <w:p w14:paraId="37B94A5F" w14:textId="77777777" w:rsidR="00C439B6" w:rsidRPr="00C439B6" w:rsidRDefault="00C439B6" w:rsidP="00C439B6">
      <w:pPr>
        <w:adjustRightInd w:val="0"/>
        <w:spacing w:after="120" w:line="276" w:lineRule="auto"/>
        <w:jc w:val="both"/>
        <w:rPr>
          <w:rFonts w:ascii="Arial" w:eastAsia="Times New Roman" w:hAnsi="Arial" w:cs="Times New Roman"/>
          <w:kern w:val="0"/>
          <w:szCs w:val="24"/>
          <w14:ligatures w14:val="none"/>
        </w:rPr>
      </w:pPr>
      <w:r w:rsidRPr="00C439B6">
        <w:rPr>
          <w:rFonts w:ascii="Arial" w:eastAsia="Times New Roman" w:hAnsi="Arial" w:cs="Arial"/>
          <w:kern w:val="0"/>
          <w14:ligatures w14:val="none"/>
        </w:rPr>
        <w:br/>
        <w:t xml:space="preserve">Bodolyabér Község Önkormányzat Képviselő-testülete az épített környezet alakításáról és védelméről szóló 1997. évi LXVIII. törvény (továbbiakban: Étv.) 7.§ (3) bekezdés c.) pontjában kapott felhatalmazás alapján, Magyarország helyi önkormányzatairól szóló 2011. évi CLXXXIX. törvény 13.§ (1) bekezdés 1. pontjában és az Étv. 6. (1) bekezdésében meghatározott feladatkörében eljárva, </w:t>
      </w:r>
      <w:bookmarkStart w:id="1" w:name="_Hlk126314165"/>
      <w:r w:rsidRPr="00C439B6">
        <w:rPr>
          <w:rFonts w:ascii="Arial" w:eastAsia="Times New Roman" w:hAnsi="Arial" w:cs="Arial"/>
          <w:bCs/>
          <w:kern w:val="0"/>
          <w:lang w:eastAsia="hu-HU"/>
          <w14:ligatures w14:val="none"/>
        </w:rPr>
        <w:t>a településtervek tartalmáról, elkészítésének és elfogadásának rendjéről, valamint egyes településrendezési sajátos jogintézményekről</w:t>
      </w:r>
      <w:r w:rsidRPr="00C439B6">
        <w:rPr>
          <w:rFonts w:ascii="Arial" w:eastAsia="Times New Roman" w:hAnsi="Arial" w:cs="Arial"/>
          <w:bCs/>
          <w:kern w:val="0"/>
          <w14:ligatures w14:val="none"/>
        </w:rPr>
        <w:t xml:space="preserve"> szóló 419/2021. (VII.15.) Korm. rendelet</w:t>
      </w:r>
      <w:r w:rsidRPr="00C439B6">
        <w:rPr>
          <w:rFonts w:ascii="Arial" w:eastAsia="Times New Roman" w:hAnsi="Arial" w:cs="Arial"/>
          <w:kern w:val="0"/>
          <w14:ligatures w14:val="none"/>
        </w:rPr>
        <w:t xml:space="preserve"> 64-65. § bekezdésében biztosított véleményezési jogkörében eljáró partnerek és államigazgatási szervek véleményének kikérésével a következőket rendeli el:</w:t>
      </w:r>
      <w:bookmarkEnd w:id="1"/>
    </w:p>
    <w:p w14:paraId="5A66E026" w14:textId="77777777" w:rsidR="00C439B6" w:rsidRPr="00C439B6" w:rsidRDefault="00C439B6" w:rsidP="00C439B6">
      <w:pPr>
        <w:spacing w:after="120" w:line="276" w:lineRule="auto"/>
        <w:jc w:val="both"/>
        <w:rPr>
          <w:rFonts w:ascii="Arial" w:eastAsia="Times New Roman" w:hAnsi="Arial" w:cs="Arial"/>
          <w:bCs/>
          <w:kern w:val="0"/>
          <w:lang w:eastAsia="hu-HU"/>
          <w14:ligatures w14:val="none"/>
        </w:rPr>
      </w:pPr>
    </w:p>
    <w:p w14:paraId="37B1F024" w14:textId="77777777" w:rsidR="00C439B6" w:rsidRPr="00C439B6" w:rsidRDefault="00C439B6" w:rsidP="00C439B6">
      <w:pPr>
        <w:tabs>
          <w:tab w:val="left" w:pos="8647"/>
          <w:tab w:val="left" w:pos="9072"/>
        </w:tabs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bCs/>
          <w:kern w:val="0"/>
          <w:lang w:eastAsia="hu-HU"/>
          <w14:ligatures w14:val="none"/>
        </w:rPr>
      </w:pPr>
      <w:r w:rsidRPr="00C439B6"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  <w:t xml:space="preserve">1.§ </w:t>
      </w:r>
      <w:r w:rsidRPr="00C439B6">
        <w:rPr>
          <w:rFonts w:ascii="Arial" w:eastAsia="Times New Roman" w:hAnsi="Arial" w:cs="Arial"/>
          <w:bCs/>
          <w:kern w:val="0"/>
          <w:lang w:eastAsia="hu-HU"/>
          <w14:ligatures w14:val="none"/>
        </w:rPr>
        <w:t xml:space="preserve">Bodolyabér Község Önkormányzat Képviselő- testületének a község helyi építési szabályzatáról szóló 6/2005. számú rendeletének (továbbiakban: </w:t>
      </w:r>
      <w:r w:rsidRPr="00C439B6"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  <w:t>HÉSZ</w:t>
      </w:r>
      <w:r w:rsidRPr="00C439B6">
        <w:rPr>
          <w:rFonts w:ascii="Arial" w:eastAsia="Times New Roman" w:hAnsi="Arial" w:cs="Arial"/>
          <w:bCs/>
          <w:kern w:val="0"/>
          <w:lang w:eastAsia="hu-HU"/>
          <w14:ligatures w14:val="none"/>
        </w:rPr>
        <w:t xml:space="preserve">) 9. §- a az alábbi ponttal egészül ki. </w:t>
      </w:r>
    </w:p>
    <w:p w14:paraId="405662DB" w14:textId="77777777" w:rsidR="00C439B6" w:rsidRPr="00C439B6" w:rsidRDefault="00C439B6" w:rsidP="00C439B6">
      <w:pPr>
        <w:tabs>
          <w:tab w:val="left" w:pos="8647"/>
          <w:tab w:val="left" w:pos="9072"/>
        </w:tabs>
        <w:autoSpaceDE w:val="0"/>
        <w:autoSpaceDN w:val="0"/>
        <w:adjustRightInd w:val="0"/>
        <w:spacing w:after="120" w:line="276" w:lineRule="auto"/>
        <w:ind w:left="851"/>
        <w:jc w:val="both"/>
        <w:rPr>
          <w:rFonts w:ascii="Arial" w:eastAsia="Times New Roman" w:hAnsi="Arial" w:cs="Arial"/>
          <w:i/>
          <w:kern w:val="0"/>
          <w:szCs w:val="24"/>
          <w:lang w:eastAsia="hu-HU"/>
          <w14:ligatures w14:val="none"/>
        </w:rPr>
      </w:pPr>
      <w:r w:rsidRPr="00C439B6">
        <w:rPr>
          <w:rFonts w:ascii="Arial" w:eastAsia="Times New Roman" w:hAnsi="Arial" w:cs="Arial"/>
          <w:bCs/>
          <w:i/>
          <w:kern w:val="0"/>
          <w:szCs w:val="24"/>
          <w:lang w:eastAsia="hu-HU"/>
          <w14:ligatures w14:val="none"/>
        </w:rPr>
        <w:t>6. A szabályozási terven szabályozási vonallal érintett tervezett közút területének kialakítása során az érintett övezetekre előírt minimális telekméretet nem kell figyelembe venni.</w:t>
      </w:r>
    </w:p>
    <w:p w14:paraId="4D1B33DD" w14:textId="77777777" w:rsidR="00C439B6" w:rsidRPr="00C439B6" w:rsidRDefault="00C439B6" w:rsidP="00C439B6">
      <w:pPr>
        <w:tabs>
          <w:tab w:val="left" w:pos="8647"/>
          <w:tab w:val="left" w:pos="9072"/>
        </w:tabs>
        <w:autoSpaceDE w:val="0"/>
        <w:autoSpaceDN w:val="0"/>
        <w:adjustRightInd w:val="0"/>
        <w:spacing w:after="120" w:line="276" w:lineRule="auto"/>
        <w:ind w:left="709"/>
        <w:jc w:val="both"/>
        <w:rPr>
          <w:rFonts w:ascii="Arial" w:eastAsia="Arial Narrow" w:hAnsi="Arial" w:cs="Arial"/>
          <w:b/>
          <w:bCs/>
          <w:caps/>
          <w:kern w:val="0"/>
          <w:lang w:eastAsia="hu-HU"/>
          <w14:ligatures w14:val="none"/>
        </w:rPr>
      </w:pPr>
    </w:p>
    <w:p w14:paraId="27A189FE" w14:textId="77777777" w:rsidR="00C439B6" w:rsidRPr="00C439B6" w:rsidRDefault="00C439B6" w:rsidP="00C439B6">
      <w:pPr>
        <w:spacing w:after="120" w:line="276" w:lineRule="auto"/>
        <w:jc w:val="both"/>
        <w:rPr>
          <w:rFonts w:ascii="Arial" w:eastAsia="Arial Narrow" w:hAnsi="Arial" w:cs="Arial"/>
          <w:bCs/>
          <w:kern w:val="0"/>
          <w:lang w:eastAsia="hu-HU"/>
          <w14:ligatures w14:val="none"/>
        </w:rPr>
      </w:pPr>
      <w:r w:rsidRPr="00C439B6">
        <w:rPr>
          <w:rFonts w:ascii="Arial" w:eastAsia="Arial Narrow" w:hAnsi="Arial" w:cs="Arial"/>
          <w:b/>
          <w:bCs/>
          <w:kern w:val="0"/>
          <w:lang w:eastAsia="hu-HU"/>
          <w14:ligatures w14:val="none"/>
        </w:rPr>
        <w:t xml:space="preserve">3.§ </w:t>
      </w:r>
      <w:r w:rsidRPr="00C439B6">
        <w:rPr>
          <w:rFonts w:ascii="Arial" w:eastAsia="Times New Roman" w:hAnsi="Arial" w:cs="Arial"/>
          <w:bCs/>
          <w:kern w:val="0"/>
          <w14:ligatures w14:val="none"/>
        </w:rPr>
        <w:t xml:space="preserve">A </w:t>
      </w:r>
      <w:r w:rsidRPr="00C439B6">
        <w:rPr>
          <w:rFonts w:ascii="Arial" w:eastAsia="Times New Roman" w:hAnsi="Arial" w:cs="Arial"/>
          <w:b/>
          <w:bCs/>
          <w:kern w:val="0"/>
          <w14:ligatures w14:val="none"/>
        </w:rPr>
        <w:t>HÉSZ</w:t>
      </w:r>
      <w:r w:rsidRPr="00C439B6">
        <w:rPr>
          <w:rFonts w:ascii="Arial" w:eastAsia="Times New Roman" w:hAnsi="Arial" w:cs="Arial"/>
          <w:bCs/>
          <w:kern w:val="0"/>
          <w14:ligatures w14:val="none"/>
        </w:rPr>
        <w:t xml:space="preserve"> 2. melléklete helyébe jelen rendelet 1. számú melléklete lép.</w:t>
      </w:r>
    </w:p>
    <w:p w14:paraId="7B378D8B" w14:textId="77777777" w:rsidR="00C439B6" w:rsidRPr="00C439B6" w:rsidRDefault="00C439B6" w:rsidP="00C439B6">
      <w:pPr>
        <w:spacing w:after="120" w:line="276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C439B6">
        <w:rPr>
          <w:rFonts w:ascii="Arial" w:eastAsia="Arial Narrow" w:hAnsi="Arial" w:cs="Arial"/>
          <w:b/>
          <w:bCs/>
          <w:kern w:val="0"/>
          <w:lang w:eastAsia="hu-HU"/>
          <w14:ligatures w14:val="none"/>
        </w:rPr>
        <w:t xml:space="preserve">4. § (1) </w:t>
      </w:r>
      <w:r w:rsidRPr="00C439B6">
        <w:rPr>
          <w:rFonts w:ascii="Arial" w:eastAsia="Times New Roman" w:hAnsi="Arial" w:cs="Arial"/>
          <w:kern w:val="0"/>
          <w14:ligatures w14:val="none"/>
        </w:rPr>
        <w:t>E rendelet az elfogadást követő napon lép hatályba.</w:t>
      </w:r>
    </w:p>
    <w:p w14:paraId="1D3DF726" w14:textId="77777777" w:rsidR="00C439B6" w:rsidRPr="00C439B6" w:rsidRDefault="00C439B6" w:rsidP="00C439B6">
      <w:pPr>
        <w:spacing w:after="120" w:line="276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C439B6">
        <w:rPr>
          <w:rFonts w:ascii="Arial" w:eastAsia="Times New Roman" w:hAnsi="Arial" w:cs="Arial"/>
          <w:b/>
          <w:kern w:val="0"/>
          <w14:ligatures w14:val="none"/>
        </w:rPr>
        <w:t xml:space="preserve">      (2)</w:t>
      </w:r>
      <w:r w:rsidRPr="00C439B6">
        <w:rPr>
          <w:rFonts w:ascii="Arial" w:eastAsia="Times New Roman" w:hAnsi="Arial" w:cs="Arial"/>
          <w:kern w:val="0"/>
          <w14:ligatures w14:val="none"/>
        </w:rPr>
        <w:t xml:space="preserve"> E rendelet a hatálybalépése napján folyamatban lévő ügyekben is alkalmazható.</w:t>
      </w:r>
    </w:p>
    <w:p w14:paraId="6D3F24C6" w14:textId="77777777" w:rsidR="00C439B6" w:rsidRPr="00C439B6" w:rsidRDefault="00C439B6" w:rsidP="00C439B6">
      <w:pPr>
        <w:spacing w:after="120" w:line="276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2A72B412" w14:textId="77777777" w:rsidR="00C439B6" w:rsidRPr="00C439B6" w:rsidRDefault="00C439B6" w:rsidP="00C439B6">
      <w:pPr>
        <w:spacing w:after="120" w:line="276" w:lineRule="auto"/>
        <w:ind w:left="540" w:hanging="540"/>
        <w:jc w:val="both"/>
        <w:rPr>
          <w:rFonts w:ascii="Arial" w:eastAsia="Times New Roman" w:hAnsi="Arial" w:cs="Arial"/>
          <w:kern w:val="0"/>
          <w14:ligatures w14:val="none"/>
        </w:rPr>
      </w:pPr>
      <w:r w:rsidRPr="00C439B6">
        <w:rPr>
          <w:rFonts w:ascii="Arial" w:eastAsia="Times New Roman" w:hAnsi="Arial" w:cs="Arial"/>
          <w:kern w:val="0"/>
          <w14:ligatures w14:val="none"/>
        </w:rPr>
        <w:t>Bodolyabér, 2023. …………..</w:t>
      </w:r>
    </w:p>
    <w:p w14:paraId="0D72DF00" w14:textId="77777777" w:rsidR="00C439B6" w:rsidRPr="00C439B6" w:rsidRDefault="00C439B6" w:rsidP="00C439B6">
      <w:pPr>
        <w:tabs>
          <w:tab w:val="left" w:pos="1985"/>
          <w:tab w:val="center" w:pos="7655"/>
        </w:tabs>
        <w:autoSpaceDE w:val="0"/>
        <w:autoSpaceDN w:val="0"/>
        <w:adjustRightInd w:val="0"/>
        <w:spacing w:after="120" w:line="276" w:lineRule="auto"/>
        <w:ind w:right="-3685"/>
        <w:jc w:val="both"/>
        <w:rPr>
          <w:rFonts w:ascii="Arial" w:eastAsia="Times New Roman" w:hAnsi="Arial" w:cs="Arial"/>
          <w:b/>
          <w:color w:val="000000"/>
          <w:kern w:val="0"/>
          <w:sz w:val="20"/>
          <w:lang w:eastAsia="hu-HU"/>
          <w14:ligatures w14:val="none"/>
        </w:rPr>
      </w:pPr>
    </w:p>
    <w:p w14:paraId="0AE1A8EB" w14:textId="77777777" w:rsidR="00C439B6" w:rsidRPr="00C439B6" w:rsidRDefault="00C439B6" w:rsidP="00C439B6">
      <w:pPr>
        <w:tabs>
          <w:tab w:val="left" w:pos="1985"/>
          <w:tab w:val="center" w:pos="7655"/>
          <w:tab w:val="left" w:pos="8505"/>
        </w:tabs>
        <w:autoSpaceDE w:val="0"/>
        <w:autoSpaceDN w:val="0"/>
        <w:adjustRightInd w:val="0"/>
        <w:spacing w:after="120" w:line="276" w:lineRule="auto"/>
        <w:ind w:right="-3685"/>
        <w:jc w:val="both"/>
        <w:rPr>
          <w:rFonts w:ascii="Arial" w:eastAsia="Times New Roman" w:hAnsi="Arial" w:cs="Arial"/>
          <w:b/>
          <w:color w:val="000000"/>
          <w:kern w:val="0"/>
          <w:sz w:val="20"/>
          <w:lang w:eastAsia="hu-HU"/>
          <w14:ligatures w14:val="non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5"/>
        <w:gridCol w:w="4535"/>
      </w:tblGrid>
      <w:tr w:rsidR="00C439B6" w:rsidRPr="00C439B6" w14:paraId="2CBE6749" w14:textId="77777777" w:rsidTr="00C439B6">
        <w:trPr>
          <w:jc w:val="center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19EF67" w14:textId="77777777" w:rsidR="00C439B6" w:rsidRPr="00C439B6" w:rsidRDefault="00C439B6" w:rsidP="00C439B6">
            <w:pPr>
              <w:spacing w:after="120" w:line="276" w:lineRule="auto"/>
              <w:ind w:right="-1"/>
              <w:jc w:val="center"/>
              <w:rPr>
                <w:rFonts w:ascii="Arial" w:eastAsia="Times New Roman" w:hAnsi="Arial" w:cs="Times New Roman"/>
                <w:kern w:val="0"/>
                <w:szCs w:val="24"/>
                <w:lang w:eastAsia="hu-HU"/>
                <w14:ligatures w14:val="none"/>
              </w:rPr>
            </w:pPr>
            <w:r w:rsidRPr="00C439B6">
              <w:rPr>
                <w:rFonts w:ascii="Times New Roman" w:eastAsia="Times New Roman" w:hAnsi="Times New Roman" w:cs="Arial"/>
                <w:color w:val="000000"/>
                <w:kern w:val="0"/>
                <w:sz w:val="20"/>
                <w14:ligatures w14:val="none"/>
              </w:rPr>
              <w:t>D</w:t>
            </w:r>
            <w:r w:rsidRPr="00C439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r. Keresztes Izabella</w:t>
            </w:r>
            <w:r w:rsidRPr="00C439B6">
              <w:rPr>
                <w:rFonts w:ascii="Times New Roman" w:eastAsia="Times New Roman" w:hAnsi="Times New Roman" w:cs="Arial"/>
                <w:color w:val="000000"/>
                <w:kern w:val="0"/>
                <w:sz w:val="20"/>
                <w14:ligatures w14:val="none"/>
              </w:rPr>
              <w:br/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020675" w14:textId="77777777" w:rsidR="00C439B6" w:rsidRPr="00C439B6" w:rsidRDefault="00C439B6" w:rsidP="00C439B6">
            <w:pPr>
              <w:spacing w:after="120" w:line="276" w:lineRule="auto"/>
              <w:ind w:right="-1"/>
              <w:jc w:val="center"/>
              <w:rPr>
                <w:rFonts w:ascii="Arial" w:eastAsia="Times New Roman" w:hAnsi="Arial" w:cs="Arial"/>
                <w:b/>
                <w:kern w:val="0"/>
                <w:lang w:eastAsia="hu-HU"/>
                <w14:ligatures w14:val="none"/>
              </w:rPr>
            </w:pPr>
            <w:r w:rsidRPr="00C439B6"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  <w:t>Pataki Sándorné</w:t>
            </w:r>
            <w:r w:rsidRPr="00C439B6">
              <w:rPr>
                <w:rFonts w:ascii="Arial" w:eastAsia="Times New Roman" w:hAnsi="Arial" w:cs="Arial"/>
                <w:b/>
                <w:kern w:val="0"/>
                <w:lang w:eastAsia="hu-HU"/>
                <w14:ligatures w14:val="none"/>
              </w:rPr>
              <w:br/>
            </w:r>
          </w:p>
        </w:tc>
      </w:tr>
      <w:tr w:rsidR="00C439B6" w:rsidRPr="00C439B6" w14:paraId="1FD71E35" w14:textId="77777777" w:rsidTr="00C439B6">
        <w:trPr>
          <w:jc w:val="center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8D1883" w14:textId="77777777" w:rsidR="00C439B6" w:rsidRPr="00C439B6" w:rsidRDefault="00C439B6" w:rsidP="00C439B6">
            <w:pPr>
              <w:spacing w:after="120" w:line="276" w:lineRule="auto"/>
              <w:ind w:right="-1"/>
              <w:jc w:val="center"/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</w:pPr>
            <w:r w:rsidRPr="00C439B6"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  <w:t>jegyző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F22DE3" w14:textId="77777777" w:rsidR="00C439B6" w:rsidRPr="00C439B6" w:rsidRDefault="00C439B6" w:rsidP="00C439B6">
            <w:pPr>
              <w:spacing w:after="120" w:line="276" w:lineRule="auto"/>
              <w:ind w:right="-1"/>
              <w:jc w:val="center"/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</w:pPr>
            <w:r w:rsidRPr="00C439B6"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  <w:t>polgármester</w:t>
            </w:r>
          </w:p>
        </w:tc>
      </w:tr>
    </w:tbl>
    <w:p w14:paraId="1AAE8856" w14:textId="77777777" w:rsidR="00C439B6" w:rsidRPr="00C439B6" w:rsidRDefault="00C439B6" w:rsidP="00C439B6">
      <w:pPr>
        <w:spacing w:after="0" w:line="276" w:lineRule="auto"/>
        <w:jc w:val="center"/>
        <w:rPr>
          <w:rFonts w:ascii="Arial" w:eastAsia="Calibri" w:hAnsi="Arial" w:cs="Arial"/>
          <w:caps/>
          <w:color w:val="FF0000"/>
          <w:kern w:val="0"/>
          <w14:ligatures w14:val="none"/>
        </w:rPr>
      </w:pPr>
    </w:p>
    <w:p w14:paraId="34B114BF" w14:textId="77777777" w:rsidR="00C439B6" w:rsidRPr="00C439B6" w:rsidRDefault="00C439B6" w:rsidP="00C439B6">
      <w:pPr>
        <w:spacing w:after="0" w:line="276" w:lineRule="auto"/>
        <w:jc w:val="center"/>
        <w:rPr>
          <w:rFonts w:ascii="Arial" w:eastAsia="Calibri" w:hAnsi="Arial" w:cs="Arial"/>
          <w:caps/>
          <w:color w:val="FF0000"/>
          <w:kern w:val="0"/>
          <w14:ligatures w14:val="none"/>
        </w:rPr>
      </w:pPr>
    </w:p>
    <w:p w14:paraId="0875C47F" w14:textId="77777777" w:rsidR="00C439B6" w:rsidRPr="00C439B6" w:rsidRDefault="00C439B6" w:rsidP="00C439B6">
      <w:pPr>
        <w:spacing w:after="0" w:line="276" w:lineRule="auto"/>
        <w:jc w:val="center"/>
        <w:rPr>
          <w:rFonts w:ascii="Arial" w:eastAsia="Calibri" w:hAnsi="Arial" w:cs="Arial"/>
          <w:caps/>
          <w:color w:val="FF0000"/>
          <w:kern w:val="0"/>
          <w14:ligatures w14:val="none"/>
        </w:rPr>
      </w:pPr>
    </w:p>
    <w:p w14:paraId="28FFFF33" w14:textId="77777777" w:rsidR="00C439B6" w:rsidRPr="00C439B6" w:rsidRDefault="00C439B6" w:rsidP="00C439B6">
      <w:pPr>
        <w:spacing w:after="0" w:line="276" w:lineRule="auto"/>
        <w:jc w:val="center"/>
        <w:rPr>
          <w:rFonts w:ascii="Arial" w:eastAsia="Calibri" w:hAnsi="Arial" w:cs="Arial"/>
          <w:caps/>
          <w:color w:val="FF0000"/>
          <w:kern w:val="0"/>
          <w14:ligatures w14:val="none"/>
        </w:rPr>
      </w:pPr>
    </w:p>
    <w:p w14:paraId="350F2BDE" w14:textId="77777777" w:rsidR="00C439B6" w:rsidRDefault="00C439B6" w:rsidP="00C439B6">
      <w:pPr>
        <w:tabs>
          <w:tab w:val="left" w:pos="3120"/>
        </w:tabs>
        <w:jc w:val="both"/>
        <w:rPr>
          <w:rFonts w:ascii="Arial" w:hAnsi="Arial" w:cs="Arial"/>
        </w:rPr>
      </w:pPr>
    </w:p>
    <w:p w14:paraId="402AE20E" w14:textId="77777777" w:rsidR="00C439B6" w:rsidRDefault="00C439B6" w:rsidP="00C439B6">
      <w:pPr>
        <w:tabs>
          <w:tab w:val="left" w:pos="3120"/>
        </w:tabs>
        <w:jc w:val="both"/>
        <w:rPr>
          <w:rFonts w:ascii="Arial" w:hAnsi="Arial" w:cs="Arial"/>
        </w:rPr>
      </w:pPr>
    </w:p>
    <w:p w14:paraId="4D41121A" w14:textId="77777777" w:rsidR="00C439B6" w:rsidRDefault="00C439B6" w:rsidP="00C439B6">
      <w:pPr>
        <w:tabs>
          <w:tab w:val="left" w:pos="3120"/>
        </w:tabs>
        <w:jc w:val="both"/>
        <w:rPr>
          <w:rFonts w:ascii="Arial" w:hAnsi="Arial" w:cs="Arial"/>
        </w:rPr>
      </w:pPr>
    </w:p>
    <w:p w14:paraId="05EBB249" w14:textId="482EFA31" w:rsidR="00C439B6" w:rsidRPr="00560A47" w:rsidRDefault="00C439B6" w:rsidP="00C439B6">
      <w:pPr>
        <w:tabs>
          <w:tab w:val="left" w:pos="3120"/>
        </w:tabs>
        <w:jc w:val="center"/>
        <w:rPr>
          <w:rFonts w:ascii="Arial" w:hAnsi="Arial" w:cs="Arial"/>
        </w:rPr>
      </w:pPr>
      <w:r w:rsidRPr="00560A47">
        <w:rPr>
          <w:rFonts w:ascii="Arial" w:hAnsi="Arial" w:cs="Arial"/>
        </w:rPr>
        <w:lastRenderedPageBreak/>
        <w:t>Végső előterjesztői indokolás</w:t>
      </w:r>
    </w:p>
    <w:p w14:paraId="3E235796" w14:textId="77777777" w:rsidR="00C439B6" w:rsidRPr="00560A47" w:rsidRDefault="00C439B6" w:rsidP="00C439B6">
      <w:pPr>
        <w:tabs>
          <w:tab w:val="left" w:pos="3120"/>
        </w:tabs>
        <w:jc w:val="both"/>
        <w:rPr>
          <w:rFonts w:ascii="Arial" w:hAnsi="Arial" w:cs="Arial"/>
        </w:rPr>
      </w:pPr>
    </w:p>
    <w:p w14:paraId="7F97FF17" w14:textId="3551D405" w:rsidR="00C439B6" w:rsidRPr="00560A47" w:rsidRDefault="00C439B6" w:rsidP="00C439B6">
      <w:pPr>
        <w:tabs>
          <w:tab w:val="left" w:pos="3120"/>
        </w:tabs>
        <w:jc w:val="both"/>
        <w:rPr>
          <w:rFonts w:ascii="Arial" w:hAnsi="Arial" w:cs="Arial"/>
        </w:rPr>
      </w:pPr>
      <w:r w:rsidRPr="00A24BB3">
        <w:rPr>
          <w:rFonts w:ascii="Arial" w:hAnsi="Arial" w:cs="Arial"/>
        </w:rPr>
        <w:t xml:space="preserve">66. számú főút Pécs-Sásd közötti szakaszának 11,5 tonnás burkolatmegerősítés engedélyezéséhez, kisajátításhoz és megvalósításához </w:t>
      </w:r>
      <w:r>
        <w:rPr>
          <w:rFonts w:ascii="Arial" w:hAnsi="Arial" w:cs="Arial"/>
        </w:rPr>
        <w:t>Bodolyabér</w:t>
      </w:r>
      <w:r w:rsidRPr="00A24BB3">
        <w:rPr>
          <w:rFonts w:ascii="Arial" w:hAnsi="Arial" w:cs="Arial"/>
        </w:rPr>
        <w:t xml:space="preserve"> község közigazgatási területét érintően szükséges, </w:t>
      </w:r>
      <w:r>
        <w:rPr>
          <w:rFonts w:ascii="Arial" w:hAnsi="Arial" w:cs="Arial"/>
        </w:rPr>
        <w:t>Bodolyabér</w:t>
      </w:r>
      <w:r w:rsidRPr="00A24BB3">
        <w:rPr>
          <w:rFonts w:ascii="Arial" w:hAnsi="Arial" w:cs="Arial"/>
        </w:rPr>
        <w:t xml:space="preserve"> község településrendezési eszköz</w:t>
      </w:r>
      <w:r>
        <w:rPr>
          <w:rFonts w:ascii="Arial" w:hAnsi="Arial" w:cs="Arial"/>
        </w:rPr>
        <w:t>e</w:t>
      </w:r>
      <w:r w:rsidRPr="00A24BB3">
        <w:rPr>
          <w:rFonts w:ascii="Arial" w:hAnsi="Arial" w:cs="Arial"/>
        </w:rPr>
        <w:t xml:space="preserve"> 2023. évi 1. számú egyszerűsített eljárásban </w:t>
      </w:r>
      <w:r w:rsidRPr="00560A47">
        <w:rPr>
          <w:rFonts w:ascii="Arial" w:hAnsi="Arial" w:cs="Arial"/>
        </w:rPr>
        <w:t xml:space="preserve">kerül módosításra. A 66. számú főút Pécs-Sásd közötti szakaszának 11,5 tonnás burkolatmegerősítés engedélyezéséhez, kisajátításhoz és megvalósításához </w:t>
      </w:r>
      <w:r>
        <w:rPr>
          <w:rFonts w:ascii="Arial" w:hAnsi="Arial" w:cs="Arial"/>
        </w:rPr>
        <w:t>Bodolyabér</w:t>
      </w:r>
      <w:r>
        <w:rPr>
          <w:rFonts w:ascii="Arial" w:hAnsi="Arial" w:cs="Arial"/>
        </w:rPr>
        <w:t xml:space="preserve"> község</w:t>
      </w:r>
      <w:r w:rsidRPr="00560A47">
        <w:rPr>
          <w:rFonts w:ascii="Arial" w:hAnsi="Arial" w:cs="Arial"/>
        </w:rPr>
        <w:t xml:space="preserve"> közigazgatási területét érintően szükséges a </w:t>
      </w:r>
      <w:r>
        <w:rPr>
          <w:rFonts w:ascii="Arial" w:hAnsi="Arial" w:cs="Arial"/>
        </w:rPr>
        <w:t>Bodolyabér</w:t>
      </w:r>
      <w:r>
        <w:rPr>
          <w:rFonts w:ascii="Arial" w:hAnsi="Arial" w:cs="Arial"/>
        </w:rPr>
        <w:t xml:space="preserve"> község</w:t>
      </w:r>
      <w:r w:rsidRPr="00560A47">
        <w:rPr>
          <w:rFonts w:ascii="Arial" w:hAnsi="Arial" w:cs="Arial"/>
        </w:rPr>
        <w:t xml:space="preserve"> településrendezési eszközének egyszerűsített eljárásban történő módosítása, tekintettel arra, hogy a készülő engedélyezési és kiviteli tervek alapján a tervezett nyomvonal nincs összhangban a hatályos településrendezési tervvel. A szabályozási tervlapok módosulásán kívül a 66. számú főút Pécs-Sásd közötti szakaszának 11,5 tonnás burkolatmegerősítés engedélyezéséhez, kisajátításhoz és megvalósításához szükséges telekalakítások érdekében új telekalakítási szabály kerül bevezetésre.</w:t>
      </w:r>
    </w:p>
    <w:p w14:paraId="39E0E8E4" w14:textId="77777777" w:rsidR="008E00C9" w:rsidRDefault="008E00C9"/>
    <w:sectPr w:rsidR="008E0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6F"/>
    <w:rsid w:val="0053086F"/>
    <w:rsid w:val="008E00C9"/>
    <w:rsid w:val="00C4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139D"/>
  <w15:chartTrackingRefBased/>
  <w15:docId w15:val="{BBE4EA12-1B02-43B1-A4E9-F30AA231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344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Önkormányzat Komló Város</dc:creator>
  <cp:keywords/>
  <dc:description/>
  <cp:lastModifiedBy>Önkormányzat Komló Város</cp:lastModifiedBy>
  <cp:revision>2</cp:revision>
  <dcterms:created xsi:type="dcterms:W3CDTF">2023-10-10T07:16:00Z</dcterms:created>
  <dcterms:modified xsi:type="dcterms:W3CDTF">2023-10-10T07:24:00Z</dcterms:modified>
</cp:coreProperties>
</file>