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7BD6" w:rsidRDefault="005D727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Bodolyabér Község Önkormányzata Képviselő-testületének .../.... (...) önkormányzati rendelete</w:t>
      </w:r>
    </w:p>
    <w:p w:rsidR="00277BD6" w:rsidRDefault="005D727A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falugondnoki szolgálatról szóló 2/2022.(II.23.) önkormányzati rendelet módosításáról</w:t>
      </w:r>
    </w:p>
    <w:p w:rsidR="00277BD6" w:rsidRDefault="005D727A">
      <w:pPr>
        <w:pStyle w:val="Szvegtrzs"/>
        <w:spacing w:after="0" w:line="240" w:lineRule="auto"/>
        <w:jc w:val="both"/>
      </w:pPr>
      <w:r>
        <w:t xml:space="preserve">[1] A rendelet célja a falugondnoki szolgálattal együttműködő </w:t>
      </w:r>
      <w:r>
        <w:t>szervezetek pontosítása, illetve annak meghatározása mely önkormányzattal köt megállapodást a falugondnoki szolgálatok egymás közötti helyettesítéséről.</w:t>
      </w:r>
    </w:p>
    <w:p w:rsidR="00277BD6" w:rsidRDefault="005D727A">
      <w:pPr>
        <w:pStyle w:val="Szvegtrzs"/>
        <w:spacing w:before="120" w:after="0" w:line="240" w:lineRule="auto"/>
        <w:jc w:val="both"/>
      </w:pPr>
      <w:r>
        <w:t>[2] Bodolyabér Község Önkormányzat Képviselő-testülete a szociális igazgatásról és szociális ellátásokról szóló 1993. évi III. törvény 92. § (1) bekezdésében kapott felhatalmazás alapján, az Alaptörvény 32.cikk (1) bekezdés a) pontja és a szociális igazgatásról és szociális ellátásokról szóló 1993.évi III. törvény 56. § (1), valamint a 60.§ (4) bekezdése szerinti feladatkörében eljárva az alábbiakat rendeli el.</w:t>
      </w:r>
    </w:p>
    <w:p w:rsidR="00277BD6" w:rsidRDefault="005D727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277BD6" w:rsidRDefault="005D727A">
      <w:pPr>
        <w:pStyle w:val="Szvegtrzs"/>
        <w:spacing w:after="0" w:line="240" w:lineRule="auto"/>
        <w:jc w:val="both"/>
      </w:pPr>
      <w:r>
        <w:t>A falugondnoki szolgálatról szóló 2/2022. (II. 23.) önkormányzati rendelet 28. § (3) bekezdése helyébe a következő rendelkezés lép:</w:t>
      </w:r>
    </w:p>
    <w:p w:rsidR="00277BD6" w:rsidRDefault="005D727A">
      <w:pPr>
        <w:pStyle w:val="Szvegtrzs"/>
        <w:spacing w:before="240" w:after="240" w:line="240" w:lineRule="auto"/>
        <w:jc w:val="both"/>
      </w:pPr>
      <w:r>
        <w:t>„(3) A falugondnoki szolgálatot a falugondnok szabadsága, betegsége, egyéb törvényes távolmaradása esetében helyettesíteni kell. A helyettesítés rendjét a polgármester határozza meg, ennek érdekében Bodolyabér Község Önkormányzat megállapodást köt Magyarhertelend Község Önkormányzattal a falugondnoki szolgálatok egymás közötti helyettesítéséről.”</w:t>
      </w:r>
    </w:p>
    <w:p w:rsidR="00277BD6" w:rsidRDefault="005D727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277BD6" w:rsidRDefault="005D727A">
      <w:pPr>
        <w:pStyle w:val="Szvegtrzs"/>
        <w:spacing w:after="0" w:line="240" w:lineRule="auto"/>
        <w:jc w:val="both"/>
      </w:pPr>
      <w:r>
        <w:t>Hatályát veszti a falugondnoki szolgálatról szóló 2/2022. (II. 23.) önkormányzati rendelet 5. § (1) bekezdés d) pontja.</w:t>
      </w:r>
    </w:p>
    <w:p w:rsidR="00277BD6" w:rsidRDefault="005D727A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277BD6" w:rsidRDefault="005D727A">
      <w:pPr>
        <w:pStyle w:val="Szvegtrzs"/>
        <w:spacing w:after="0" w:line="240" w:lineRule="auto"/>
        <w:jc w:val="both"/>
        <w:sectPr w:rsidR="00277BD6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 xml:space="preserve">Ez a rendelet a kihirdetését követő </w:t>
      </w:r>
      <w:r>
        <w:t>harmadik napon lép hatályba.</w:t>
      </w:r>
    </w:p>
    <w:p w:rsidR="00277BD6" w:rsidRDefault="00277BD6">
      <w:pPr>
        <w:pStyle w:val="Szvegtrzs"/>
        <w:spacing w:after="0"/>
        <w:jc w:val="center"/>
      </w:pPr>
    </w:p>
    <w:p w:rsidR="00277BD6" w:rsidRDefault="005D727A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277BD6" w:rsidRDefault="005D727A">
      <w:pPr>
        <w:pStyle w:val="Szvegtrzs"/>
        <w:spacing w:before="159" w:after="159" w:line="240" w:lineRule="auto"/>
        <w:ind w:left="159" w:right="159"/>
        <w:jc w:val="both"/>
      </w:pPr>
      <w:r>
        <w:t> A rendelet módosítására azért kerül sor, mert Oroszló Község Önkormányzata kilépett a Magyarhertelendi Közös Önkormányzati Hivatal fenntartására kötött megállapodásból, s ezáltal a napi tevékenysége más útvonalon történik.</w:t>
      </w:r>
    </w:p>
    <w:sectPr w:rsidR="00277BD6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D727A" w:rsidRDefault="005D727A">
      <w:r>
        <w:separator/>
      </w:r>
    </w:p>
  </w:endnote>
  <w:endnote w:type="continuationSeparator" w:id="0">
    <w:p w:rsidR="005D727A" w:rsidRDefault="005D7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7BD6" w:rsidRDefault="005D727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77BD6" w:rsidRDefault="005D727A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D727A" w:rsidRDefault="005D727A">
      <w:r>
        <w:separator/>
      </w:r>
    </w:p>
  </w:footnote>
  <w:footnote w:type="continuationSeparator" w:id="0">
    <w:p w:rsidR="005D727A" w:rsidRDefault="005D7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9F5447"/>
    <w:multiLevelType w:val="multilevel"/>
    <w:tmpl w:val="E6B8CAC6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97402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BD6"/>
    <w:rsid w:val="00277BD6"/>
    <w:rsid w:val="003B49D5"/>
    <w:rsid w:val="005D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341B4-CC24-4714-AB3B-7DBD9E746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1526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dc:description/>
  <cp:lastModifiedBy>Felhasználó</cp:lastModifiedBy>
  <cp:revision>2</cp:revision>
  <dcterms:created xsi:type="dcterms:W3CDTF">2025-02-12T12:26:00Z</dcterms:created>
  <dcterms:modified xsi:type="dcterms:W3CDTF">2025-02-12T12:26:00Z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