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CF83E4" w14:textId="77777777" w:rsidR="0025405E" w:rsidRPr="00D93F32" w:rsidRDefault="0025405E" w:rsidP="00D93F32">
      <w:pPr>
        <w:overflowPunct/>
        <w:autoSpaceDE/>
        <w:jc w:val="right"/>
        <w:textAlignment w:val="auto"/>
        <w:rPr>
          <w:sz w:val="24"/>
          <w:szCs w:val="24"/>
        </w:rPr>
      </w:pPr>
      <w:r>
        <w:rPr>
          <w:sz w:val="24"/>
          <w:szCs w:val="24"/>
        </w:rPr>
        <w:t xml:space="preserve">A határozati javaslat elfogadásához </w:t>
      </w:r>
    </w:p>
    <w:p w14:paraId="4F03B0CC" w14:textId="7C3C9CA0" w:rsidR="0025405E" w:rsidRDefault="00C11637">
      <w:pPr>
        <w:overflowPunct/>
        <w:autoSpaceDE/>
        <w:jc w:val="right"/>
        <w:textAlignment w:val="auto"/>
        <w:rPr>
          <w:b/>
          <w:caps/>
          <w:sz w:val="24"/>
          <w:szCs w:val="24"/>
        </w:rPr>
      </w:pPr>
      <w:r>
        <w:rPr>
          <w:sz w:val="24"/>
          <w:szCs w:val="24"/>
          <w:u w:val="single"/>
        </w:rPr>
        <w:t>minősített</w:t>
      </w:r>
      <w:r w:rsidR="0025405E">
        <w:rPr>
          <w:sz w:val="24"/>
          <w:szCs w:val="24"/>
        </w:rPr>
        <w:t xml:space="preserve"> többség szükséges!</w:t>
      </w:r>
    </w:p>
    <w:p w14:paraId="5BA25C52" w14:textId="77777777" w:rsidR="00EB1216" w:rsidRDefault="00EB1216" w:rsidP="00EB1216">
      <w:pPr>
        <w:rPr>
          <w:b/>
          <w:caps/>
          <w:sz w:val="24"/>
          <w:szCs w:val="24"/>
        </w:rPr>
      </w:pPr>
    </w:p>
    <w:p w14:paraId="7EBCAA4D" w14:textId="4B4C4950" w:rsidR="00EB1216" w:rsidRDefault="00D51B35" w:rsidP="00EB1216">
      <w:pPr>
        <w:jc w:val="center"/>
        <w:rPr>
          <w:b/>
          <w:caps/>
          <w:sz w:val="24"/>
          <w:szCs w:val="24"/>
        </w:rPr>
      </w:pPr>
      <w:r>
        <w:rPr>
          <w:b/>
          <w:caps/>
          <w:sz w:val="24"/>
          <w:szCs w:val="24"/>
        </w:rPr>
        <w:t xml:space="preserve">III. </w:t>
      </w:r>
      <w:r w:rsidR="00EB1216">
        <w:rPr>
          <w:b/>
          <w:caps/>
          <w:sz w:val="24"/>
          <w:szCs w:val="24"/>
        </w:rPr>
        <w:t>Előterjesztés</w:t>
      </w:r>
    </w:p>
    <w:p w14:paraId="26DE371F" w14:textId="0663345A" w:rsidR="00EB1216" w:rsidRDefault="002E3BF1" w:rsidP="00EB1216">
      <w:pPr>
        <w:jc w:val="center"/>
        <w:rPr>
          <w:b/>
          <w:sz w:val="24"/>
          <w:szCs w:val="24"/>
        </w:rPr>
      </w:pPr>
      <w:r>
        <w:rPr>
          <w:b/>
          <w:caps/>
          <w:sz w:val="24"/>
          <w:szCs w:val="24"/>
        </w:rPr>
        <w:t>Bodolyabér</w:t>
      </w:r>
      <w:r w:rsidR="00EB1216">
        <w:rPr>
          <w:b/>
          <w:caps/>
          <w:sz w:val="24"/>
          <w:szCs w:val="24"/>
        </w:rPr>
        <w:t xml:space="preserve"> Község Önkormányzat KÉPVISELŐ-TESTÜLETe</w:t>
      </w:r>
    </w:p>
    <w:p w14:paraId="35F57083" w14:textId="27FBA120" w:rsidR="00EB1216" w:rsidRDefault="00EB1216" w:rsidP="00EB1216">
      <w:pPr>
        <w:jc w:val="center"/>
        <w:rPr>
          <w:b/>
          <w:sz w:val="24"/>
          <w:szCs w:val="24"/>
        </w:rPr>
      </w:pPr>
      <w:r>
        <w:rPr>
          <w:b/>
          <w:sz w:val="24"/>
          <w:szCs w:val="24"/>
        </w:rPr>
        <w:t>202</w:t>
      </w:r>
      <w:r w:rsidR="00D54929">
        <w:rPr>
          <w:b/>
          <w:sz w:val="24"/>
          <w:szCs w:val="24"/>
        </w:rPr>
        <w:t>3</w:t>
      </w:r>
      <w:r>
        <w:rPr>
          <w:b/>
          <w:sz w:val="24"/>
          <w:szCs w:val="24"/>
        </w:rPr>
        <w:t xml:space="preserve">. </w:t>
      </w:r>
      <w:r w:rsidR="00D54929">
        <w:rPr>
          <w:b/>
          <w:sz w:val="24"/>
          <w:szCs w:val="24"/>
        </w:rPr>
        <w:t xml:space="preserve">november </w:t>
      </w:r>
      <w:r w:rsidR="00062563">
        <w:rPr>
          <w:b/>
          <w:sz w:val="24"/>
          <w:szCs w:val="24"/>
        </w:rPr>
        <w:t>23</w:t>
      </w:r>
      <w:r w:rsidR="00D54929">
        <w:rPr>
          <w:b/>
          <w:sz w:val="24"/>
          <w:szCs w:val="24"/>
        </w:rPr>
        <w:t>.</w:t>
      </w:r>
      <w:r>
        <w:rPr>
          <w:b/>
          <w:sz w:val="24"/>
          <w:szCs w:val="24"/>
        </w:rPr>
        <w:t xml:space="preserve"> napján 1</w:t>
      </w:r>
      <w:r w:rsidR="002E3BF1">
        <w:rPr>
          <w:b/>
          <w:sz w:val="24"/>
          <w:szCs w:val="24"/>
        </w:rPr>
        <w:t>7</w:t>
      </w:r>
      <w:r w:rsidR="00062563">
        <w:rPr>
          <w:b/>
          <w:sz w:val="24"/>
          <w:szCs w:val="24"/>
          <w:vertAlign w:val="superscript"/>
        </w:rPr>
        <w:t>30</w:t>
      </w:r>
      <w:r>
        <w:rPr>
          <w:b/>
          <w:sz w:val="24"/>
          <w:szCs w:val="24"/>
        </w:rPr>
        <w:t xml:space="preserve"> órakor tartandó rendes, nyilvános ülésére</w:t>
      </w:r>
    </w:p>
    <w:p w14:paraId="23EA19AC" w14:textId="77777777" w:rsidR="0025405E" w:rsidRDefault="0025405E">
      <w:pPr>
        <w:overflowPunct/>
        <w:autoSpaceDE/>
        <w:jc w:val="both"/>
        <w:textAlignment w:val="auto"/>
        <w:rPr>
          <w:b/>
          <w:sz w:val="24"/>
          <w:szCs w:val="24"/>
        </w:rPr>
      </w:pPr>
    </w:p>
    <w:p w14:paraId="66E7AB48" w14:textId="77777777" w:rsidR="00777CF2" w:rsidRDefault="00777CF2" w:rsidP="00777CF2">
      <w:pPr>
        <w:tabs>
          <w:tab w:val="right" w:pos="9000"/>
        </w:tabs>
        <w:jc w:val="both"/>
        <w:rPr>
          <w:b/>
          <w:sz w:val="24"/>
          <w:szCs w:val="24"/>
          <w:u w:val="single"/>
        </w:rPr>
      </w:pPr>
      <w:r>
        <w:rPr>
          <w:b/>
          <w:sz w:val="24"/>
          <w:szCs w:val="24"/>
          <w:u w:val="single"/>
        </w:rPr>
        <w:t>Tárgy</w:t>
      </w:r>
      <w:r>
        <w:rPr>
          <w:b/>
          <w:sz w:val="24"/>
          <w:szCs w:val="24"/>
        </w:rPr>
        <w:t>: Helyi adók díjtételei</w:t>
      </w:r>
      <w:r w:rsidR="006D76F7">
        <w:rPr>
          <w:b/>
          <w:sz w:val="24"/>
          <w:szCs w:val="24"/>
        </w:rPr>
        <w:t>t</w:t>
      </w:r>
      <w:r>
        <w:rPr>
          <w:b/>
          <w:sz w:val="24"/>
          <w:szCs w:val="24"/>
        </w:rPr>
        <w:t xml:space="preserve"> előíró rendele</w:t>
      </w:r>
      <w:r w:rsidR="006D76F7">
        <w:rPr>
          <w:b/>
          <w:sz w:val="24"/>
          <w:szCs w:val="24"/>
        </w:rPr>
        <w:t>t</w:t>
      </w:r>
      <w:r>
        <w:rPr>
          <w:b/>
          <w:sz w:val="24"/>
          <w:szCs w:val="24"/>
        </w:rPr>
        <w:t xml:space="preserve"> felülvizsgálata</w:t>
      </w:r>
    </w:p>
    <w:p w14:paraId="60A2D427" w14:textId="0CB368A3" w:rsidR="00777CF2" w:rsidRDefault="00777CF2" w:rsidP="00777CF2">
      <w:pPr>
        <w:tabs>
          <w:tab w:val="right" w:pos="9000"/>
        </w:tabs>
        <w:jc w:val="both"/>
        <w:rPr>
          <w:b/>
          <w:sz w:val="24"/>
          <w:szCs w:val="24"/>
          <w:u w:val="single"/>
        </w:rPr>
      </w:pPr>
      <w:r>
        <w:rPr>
          <w:b/>
          <w:sz w:val="24"/>
          <w:szCs w:val="24"/>
          <w:u w:val="single"/>
        </w:rPr>
        <w:t>Előterjesztő</w:t>
      </w:r>
      <w:r>
        <w:rPr>
          <w:b/>
          <w:sz w:val="24"/>
          <w:szCs w:val="24"/>
        </w:rPr>
        <w:t xml:space="preserve">: </w:t>
      </w:r>
      <w:r w:rsidR="002E3BF1">
        <w:rPr>
          <w:b/>
          <w:bCs/>
          <w:sz w:val="24"/>
          <w:szCs w:val="24"/>
        </w:rPr>
        <w:t>Pataki Sándorné</w:t>
      </w:r>
      <w:r w:rsidR="00E738B0">
        <w:rPr>
          <w:b/>
          <w:bCs/>
          <w:sz w:val="24"/>
          <w:szCs w:val="24"/>
        </w:rPr>
        <w:t xml:space="preserve"> </w:t>
      </w:r>
      <w:r>
        <w:rPr>
          <w:sz w:val="24"/>
          <w:szCs w:val="24"/>
        </w:rPr>
        <w:t>polgármester</w:t>
      </w:r>
    </w:p>
    <w:p w14:paraId="61B1C4B1" w14:textId="1F784F50" w:rsidR="00777CF2" w:rsidRDefault="00777CF2" w:rsidP="00777CF2">
      <w:pPr>
        <w:tabs>
          <w:tab w:val="right" w:pos="9000"/>
        </w:tabs>
        <w:jc w:val="both"/>
        <w:rPr>
          <w:b/>
          <w:sz w:val="24"/>
          <w:szCs w:val="24"/>
          <w:u w:val="single"/>
        </w:rPr>
      </w:pPr>
      <w:r>
        <w:rPr>
          <w:b/>
          <w:sz w:val="24"/>
          <w:szCs w:val="24"/>
          <w:u w:val="single"/>
        </w:rPr>
        <w:t>Előterjesztést készítette</w:t>
      </w:r>
      <w:r>
        <w:rPr>
          <w:b/>
          <w:sz w:val="24"/>
          <w:szCs w:val="24"/>
        </w:rPr>
        <w:t xml:space="preserve">: </w:t>
      </w:r>
      <w:r>
        <w:rPr>
          <w:b/>
          <w:bCs/>
          <w:sz w:val="24"/>
          <w:szCs w:val="24"/>
        </w:rPr>
        <w:t>dr.</w:t>
      </w:r>
      <w:r w:rsidR="00B92CE7">
        <w:rPr>
          <w:b/>
          <w:bCs/>
          <w:sz w:val="24"/>
          <w:szCs w:val="24"/>
        </w:rPr>
        <w:t xml:space="preserve"> Keres</w:t>
      </w:r>
      <w:r w:rsidR="00891B98">
        <w:rPr>
          <w:b/>
          <w:bCs/>
          <w:sz w:val="24"/>
          <w:szCs w:val="24"/>
        </w:rPr>
        <w:t>z</w:t>
      </w:r>
      <w:r w:rsidR="00B92CE7">
        <w:rPr>
          <w:b/>
          <w:bCs/>
          <w:sz w:val="24"/>
          <w:szCs w:val="24"/>
        </w:rPr>
        <w:t>tes Izabella</w:t>
      </w:r>
      <w:r>
        <w:rPr>
          <w:b/>
          <w:bCs/>
          <w:sz w:val="24"/>
          <w:szCs w:val="24"/>
        </w:rPr>
        <w:t xml:space="preserve"> </w:t>
      </w:r>
      <w:r>
        <w:rPr>
          <w:sz w:val="24"/>
          <w:szCs w:val="24"/>
        </w:rPr>
        <w:t>jegyző</w:t>
      </w:r>
    </w:p>
    <w:p w14:paraId="7BD3A30C" w14:textId="77777777" w:rsidR="00777CF2" w:rsidRDefault="00777CF2" w:rsidP="00777CF2">
      <w:pPr>
        <w:tabs>
          <w:tab w:val="right" w:pos="9000"/>
        </w:tabs>
        <w:rPr>
          <w:sz w:val="24"/>
          <w:szCs w:val="24"/>
        </w:rPr>
      </w:pPr>
      <w:r>
        <w:rPr>
          <w:b/>
          <w:sz w:val="24"/>
          <w:szCs w:val="24"/>
          <w:u w:val="single"/>
        </w:rPr>
        <w:t>Törvényességi ellenőrzést végezte</w:t>
      </w:r>
      <w:r>
        <w:rPr>
          <w:b/>
          <w:sz w:val="24"/>
          <w:szCs w:val="24"/>
        </w:rPr>
        <w:t xml:space="preserve">: dr. </w:t>
      </w:r>
      <w:r w:rsidR="00B92CE7">
        <w:rPr>
          <w:b/>
          <w:sz w:val="24"/>
          <w:szCs w:val="24"/>
        </w:rPr>
        <w:t xml:space="preserve">Keresztes Izabella </w:t>
      </w:r>
      <w:r w:rsidR="00B92CE7">
        <w:rPr>
          <w:bCs/>
          <w:sz w:val="24"/>
          <w:szCs w:val="24"/>
        </w:rPr>
        <w:t>j</w:t>
      </w:r>
      <w:r w:rsidRPr="00B92CE7">
        <w:rPr>
          <w:bCs/>
          <w:sz w:val="24"/>
          <w:szCs w:val="24"/>
        </w:rPr>
        <w:t>egyző</w:t>
      </w:r>
    </w:p>
    <w:p w14:paraId="01230105" w14:textId="77777777" w:rsidR="00777CF2" w:rsidRDefault="00777CF2" w:rsidP="00777CF2">
      <w:pPr>
        <w:rPr>
          <w:sz w:val="24"/>
          <w:szCs w:val="24"/>
        </w:rPr>
      </w:pPr>
    </w:p>
    <w:p w14:paraId="36EAC175" w14:textId="77777777" w:rsidR="00777CF2" w:rsidRDefault="00777CF2" w:rsidP="00777CF2">
      <w:pPr>
        <w:overflowPunct/>
        <w:autoSpaceDE/>
        <w:autoSpaceDN w:val="0"/>
        <w:jc w:val="both"/>
        <w:rPr>
          <w:b/>
          <w:sz w:val="24"/>
          <w:szCs w:val="24"/>
        </w:rPr>
      </w:pPr>
    </w:p>
    <w:p w14:paraId="670C7886" w14:textId="77777777" w:rsidR="00777CF2" w:rsidRDefault="00777CF2" w:rsidP="00777CF2">
      <w:pPr>
        <w:overflowPunct/>
        <w:autoSpaceDE/>
        <w:autoSpaceDN w:val="0"/>
        <w:jc w:val="both"/>
        <w:rPr>
          <w:b/>
          <w:sz w:val="24"/>
          <w:szCs w:val="24"/>
        </w:rPr>
      </w:pPr>
      <w:r>
        <w:rPr>
          <w:b/>
          <w:sz w:val="24"/>
          <w:szCs w:val="24"/>
        </w:rPr>
        <w:t>Tisztelt Képviselő-testület!</w:t>
      </w:r>
    </w:p>
    <w:p w14:paraId="64789BDF" w14:textId="77777777" w:rsidR="00777CF2" w:rsidRDefault="00777CF2" w:rsidP="00777CF2">
      <w:pPr>
        <w:overflowPunct/>
        <w:autoSpaceDE/>
        <w:autoSpaceDN w:val="0"/>
        <w:jc w:val="both"/>
        <w:rPr>
          <w:b/>
          <w:sz w:val="24"/>
          <w:szCs w:val="24"/>
        </w:rPr>
      </w:pPr>
    </w:p>
    <w:p w14:paraId="0200A922" w14:textId="77777777" w:rsidR="00777CF2" w:rsidRDefault="00777CF2" w:rsidP="00777CF2">
      <w:pPr>
        <w:jc w:val="both"/>
        <w:rPr>
          <w:sz w:val="24"/>
          <w:szCs w:val="24"/>
        </w:rPr>
      </w:pPr>
      <w:r>
        <w:rPr>
          <w:sz w:val="24"/>
          <w:szCs w:val="24"/>
        </w:rPr>
        <w:t>A Képviselő-testület 202</w:t>
      </w:r>
      <w:r w:rsidR="00D54929">
        <w:rPr>
          <w:sz w:val="24"/>
          <w:szCs w:val="24"/>
        </w:rPr>
        <w:t>3</w:t>
      </w:r>
      <w:r>
        <w:rPr>
          <w:sz w:val="24"/>
          <w:szCs w:val="24"/>
        </w:rPr>
        <w:t xml:space="preserve">. évi munkatervében </w:t>
      </w:r>
      <w:r w:rsidR="00D54929">
        <w:rPr>
          <w:sz w:val="24"/>
          <w:szCs w:val="24"/>
        </w:rPr>
        <w:t xml:space="preserve">ugyan nem </w:t>
      </w:r>
      <w:r>
        <w:rPr>
          <w:sz w:val="24"/>
          <w:szCs w:val="24"/>
        </w:rPr>
        <w:t xml:space="preserve">szerepel </w:t>
      </w:r>
      <w:r w:rsidRPr="002E3BF1">
        <w:rPr>
          <w:sz w:val="24"/>
          <w:szCs w:val="24"/>
        </w:rPr>
        <w:t xml:space="preserve">a helyi adókról szóló </w:t>
      </w:r>
      <w:r w:rsidR="00D54929" w:rsidRPr="002E3BF1">
        <w:rPr>
          <w:sz w:val="22"/>
          <w:szCs w:val="22"/>
        </w:rPr>
        <w:t>9/2014</w:t>
      </w:r>
      <w:r w:rsidR="00CE044E" w:rsidRPr="002E3BF1">
        <w:rPr>
          <w:sz w:val="22"/>
          <w:szCs w:val="22"/>
        </w:rPr>
        <w:t>. (XI</w:t>
      </w:r>
      <w:r w:rsidR="00D54929" w:rsidRPr="002E3BF1">
        <w:rPr>
          <w:sz w:val="22"/>
          <w:szCs w:val="22"/>
        </w:rPr>
        <w:t>I</w:t>
      </w:r>
      <w:r w:rsidR="00CE044E" w:rsidRPr="002E3BF1">
        <w:rPr>
          <w:sz w:val="22"/>
          <w:szCs w:val="22"/>
        </w:rPr>
        <w:t xml:space="preserve">. </w:t>
      </w:r>
      <w:r w:rsidR="00D54929" w:rsidRPr="002E3BF1">
        <w:rPr>
          <w:sz w:val="22"/>
          <w:szCs w:val="22"/>
        </w:rPr>
        <w:t>22</w:t>
      </w:r>
      <w:r w:rsidR="00CE044E" w:rsidRPr="002E3BF1">
        <w:rPr>
          <w:sz w:val="22"/>
          <w:szCs w:val="22"/>
        </w:rPr>
        <w:t xml:space="preserve">.) </w:t>
      </w:r>
      <w:r w:rsidRPr="002E3BF1">
        <w:rPr>
          <w:sz w:val="24"/>
          <w:szCs w:val="24"/>
        </w:rPr>
        <w:t>önkormányzati rendelet felülvizsgálata</w:t>
      </w:r>
      <w:r w:rsidR="00D54929" w:rsidRPr="002E3BF1">
        <w:rPr>
          <w:sz w:val="24"/>
          <w:szCs w:val="24"/>
        </w:rPr>
        <w:t>,</w:t>
      </w:r>
      <w:r w:rsidR="00D54929">
        <w:rPr>
          <w:sz w:val="24"/>
          <w:szCs w:val="24"/>
        </w:rPr>
        <w:t xml:space="preserve"> viszont a helyi adókról szóló 1990. évi C. törvény (továbbiakban Htv.)</w:t>
      </w:r>
      <w:r w:rsidR="00CA2BC9">
        <w:rPr>
          <w:sz w:val="24"/>
          <w:szCs w:val="24"/>
        </w:rPr>
        <w:t xml:space="preserve"> előírja azt minden év november 30. napjáig.</w:t>
      </w:r>
      <w:r w:rsidRPr="00CE044E">
        <w:rPr>
          <w:sz w:val="24"/>
          <w:szCs w:val="24"/>
        </w:rPr>
        <w:t xml:space="preserve"> A felülvizsgálat eredményeképpen</w:t>
      </w:r>
      <w:r>
        <w:rPr>
          <w:sz w:val="24"/>
          <w:szCs w:val="24"/>
        </w:rPr>
        <w:t xml:space="preserve"> a képviselő-testület dönthet új adónem bevezetéséről, a már bevezetett helyi adók mértékének megváltoztatásáról vagy kedvezmények biztosításáról.</w:t>
      </w:r>
    </w:p>
    <w:p w14:paraId="6E653F23" w14:textId="77777777" w:rsidR="00777CF2" w:rsidRDefault="00777CF2" w:rsidP="00777CF2">
      <w:pPr>
        <w:jc w:val="both"/>
        <w:rPr>
          <w:sz w:val="24"/>
          <w:szCs w:val="24"/>
          <w:shd w:val="clear" w:color="auto" w:fill="FFFFFF"/>
        </w:rPr>
      </w:pPr>
      <w:r>
        <w:rPr>
          <w:sz w:val="24"/>
          <w:szCs w:val="24"/>
        </w:rPr>
        <w:t xml:space="preserve">A Htv.) 1/A.§ (1) bekezdése értelmében </w:t>
      </w:r>
      <w:r>
        <w:rPr>
          <w:sz w:val="24"/>
          <w:szCs w:val="24"/>
          <w:shd w:val="clear" w:color="auto" w:fill="FFFFFF"/>
        </w:rPr>
        <w:t>Az önkormányzat az illetékességi területén rendelettel olyan települési adót, települési adókat vezethet be, amelyet vagy amelyeket más törvény nem tilt. Az önkormányzat települési adót bármely adótárgyra megállapíthat, feltéve, hogy arra nem terjed ki törvényben szabályozott közteher hatálya. A települési adónak nem lehet alanya állam, önkormányzat, szervezet, továbbá - e minőségére tekintettel – vállalkozó.</w:t>
      </w:r>
    </w:p>
    <w:p w14:paraId="3D340DFD" w14:textId="77777777" w:rsidR="00777CF2" w:rsidRDefault="00777CF2" w:rsidP="00777CF2">
      <w:pPr>
        <w:jc w:val="both"/>
        <w:rPr>
          <w:sz w:val="24"/>
          <w:szCs w:val="24"/>
          <w:shd w:val="clear" w:color="auto" w:fill="FFFFFF"/>
        </w:rPr>
      </w:pPr>
      <w:r>
        <w:rPr>
          <w:sz w:val="24"/>
          <w:szCs w:val="24"/>
          <w:shd w:val="clear" w:color="auto" w:fill="FFFFFF"/>
        </w:rPr>
        <w:t>Az önkormányzat rendeletével</w:t>
      </w:r>
    </w:p>
    <w:p w14:paraId="11097F73" w14:textId="77777777" w:rsidR="00777CF2" w:rsidRDefault="00777CF2" w:rsidP="00777CF2">
      <w:pPr>
        <w:numPr>
          <w:ilvl w:val="0"/>
          <w:numId w:val="19"/>
        </w:numPr>
        <w:tabs>
          <w:tab w:val="clear" w:pos="720"/>
          <w:tab w:val="num" w:pos="0"/>
        </w:tabs>
        <w:ind w:left="480"/>
        <w:jc w:val="both"/>
        <w:textAlignment w:val="auto"/>
        <w:rPr>
          <w:sz w:val="24"/>
          <w:szCs w:val="24"/>
          <w:shd w:val="clear" w:color="auto" w:fill="FFFFFF"/>
        </w:rPr>
      </w:pPr>
      <w:r>
        <w:rPr>
          <w:sz w:val="24"/>
          <w:szCs w:val="24"/>
          <w:shd w:val="clear" w:color="auto" w:fill="FFFFFF"/>
        </w:rPr>
        <w:t>vagyoni típusú adót (telekadó, építményadó),</w:t>
      </w:r>
    </w:p>
    <w:p w14:paraId="346B1EC4" w14:textId="77777777" w:rsidR="00777CF2" w:rsidRDefault="00777CF2" w:rsidP="00777CF2">
      <w:pPr>
        <w:numPr>
          <w:ilvl w:val="0"/>
          <w:numId w:val="19"/>
        </w:numPr>
        <w:tabs>
          <w:tab w:val="clear" w:pos="720"/>
          <w:tab w:val="num" w:pos="0"/>
        </w:tabs>
        <w:ind w:left="480"/>
        <w:jc w:val="both"/>
        <w:textAlignment w:val="auto"/>
        <w:rPr>
          <w:sz w:val="24"/>
          <w:szCs w:val="24"/>
          <w:shd w:val="clear" w:color="auto" w:fill="FFFFFF"/>
        </w:rPr>
      </w:pPr>
      <w:r>
        <w:rPr>
          <w:sz w:val="24"/>
          <w:szCs w:val="24"/>
          <w:shd w:val="clear" w:color="auto" w:fill="FFFFFF"/>
        </w:rPr>
        <w:t>kommunális jellegű adót (kommunális, idegenforgalmi adó), illetve</w:t>
      </w:r>
    </w:p>
    <w:p w14:paraId="0C8823B1" w14:textId="77777777" w:rsidR="00777CF2" w:rsidRDefault="00777CF2" w:rsidP="00777CF2">
      <w:pPr>
        <w:numPr>
          <w:ilvl w:val="0"/>
          <w:numId w:val="19"/>
        </w:numPr>
        <w:tabs>
          <w:tab w:val="clear" w:pos="720"/>
          <w:tab w:val="num" w:pos="0"/>
        </w:tabs>
        <w:ind w:left="480"/>
        <w:jc w:val="both"/>
        <w:textAlignment w:val="auto"/>
        <w:rPr>
          <w:sz w:val="24"/>
          <w:szCs w:val="24"/>
          <w:shd w:val="clear" w:color="auto" w:fill="FFFFFF"/>
        </w:rPr>
      </w:pPr>
      <w:r>
        <w:rPr>
          <w:sz w:val="24"/>
          <w:szCs w:val="24"/>
          <w:shd w:val="clear" w:color="auto" w:fill="FFFFFF"/>
        </w:rPr>
        <w:t>helyi iparűzési adót</w:t>
      </w:r>
    </w:p>
    <w:p w14:paraId="5DCDF2A6" w14:textId="77777777" w:rsidR="00D54929" w:rsidRDefault="00D54929" w:rsidP="00777CF2">
      <w:pPr>
        <w:numPr>
          <w:ilvl w:val="0"/>
          <w:numId w:val="19"/>
        </w:numPr>
        <w:tabs>
          <w:tab w:val="clear" w:pos="720"/>
          <w:tab w:val="num" w:pos="0"/>
        </w:tabs>
        <w:ind w:left="480"/>
        <w:jc w:val="both"/>
        <w:textAlignment w:val="auto"/>
        <w:rPr>
          <w:sz w:val="24"/>
          <w:szCs w:val="24"/>
          <w:shd w:val="clear" w:color="auto" w:fill="FFFFFF"/>
        </w:rPr>
      </w:pPr>
      <w:r>
        <w:rPr>
          <w:sz w:val="24"/>
          <w:szCs w:val="24"/>
          <w:shd w:val="clear" w:color="auto" w:fill="FFFFFF"/>
        </w:rPr>
        <w:t>idegenforgalmi adó</w:t>
      </w:r>
    </w:p>
    <w:p w14:paraId="40E2B0BB" w14:textId="77777777" w:rsidR="00777CF2" w:rsidRDefault="00777CF2" w:rsidP="00777CF2">
      <w:pPr>
        <w:jc w:val="both"/>
        <w:rPr>
          <w:sz w:val="24"/>
          <w:szCs w:val="24"/>
          <w:shd w:val="clear" w:color="auto" w:fill="FFFFFF"/>
        </w:rPr>
      </w:pPr>
      <w:r>
        <w:rPr>
          <w:sz w:val="24"/>
          <w:szCs w:val="24"/>
          <w:shd w:val="clear" w:color="auto" w:fill="FFFFFF"/>
        </w:rPr>
        <w:t>vezethet be.</w:t>
      </w:r>
    </w:p>
    <w:p w14:paraId="53A2DB63" w14:textId="11172A0A" w:rsidR="00777CF2" w:rsidRDefault="00777CF2" w:rsidP="00777CF2">
      <w:pPr>
        <w:jc w:val="both"/>
        <w:rPr>
          <w:b/>
          <w:bCs/>
          <w:sz w:val="24"/>
          <w:szCs w:val="24"/>
        </w:rPr>
      </w:pPr>
      <w:r>
        <w:rPr>
          <w:sz w:val="24"/>
          <w:szCs w:val="24"/>
          <w:shd w:val="clear" w:color="auto" w:fill="FFFFFF"/>
        </w:rPr>
        <w:t xml:space="preserve">Jelenleg az önkormányzat helyi adókról szóló </w:t>
      </w:r>
      <w:r w:rsidR="00A62C3C" w:rsidRPr="002E3BF1">
        <w:rPr>
          <w:sz w:val="22"/>
          <w:szCs w:val="22"/>
        </w:rPr>
        <w:t xml:space="preserve">9/2014. (XII. 22.) </w:t>
      </w:r>
      <w:r w:rsidR="00706871" w:rsidRPr="00706871">
        <w:rPr>
          <w:sz w:val="22"/>
          <w:szCs w:val="22"/>
        </w:rPr>
        <w:t>önkormányzati rendelet</w:t>
      </w:r>
      <w:r>
        <w:rPr>
          <w:sz w:val="24"/>
          <w:szCs w:val="24"/>
        </w:rPr>
        <w:t>e a magánszemélyek kommunális adójára, illetve a helyi iparűzési adóra vonatkozóan tartalmaz rendelkezéseket.</w:t>
      </w:r>
    </w:p>
    <w:p w14:paraId="29C73C8F" w14:textId="77777777" w:rsidR="00777CF2" w:rsidRDefault="00777CF2" w:rsidP="00777CF2">
      <w:pPr>
        <w:rPr>
          <w:b/>
          <w:bCs/>
          <w:sz w:val="24"/>
          <w:szCs w:val="24"/>
        </w:rPr>
      </w:pPr>
    </w:p>
    <w:p w14:paraId="59827EFC" w14:textId="325AA8B5" w:rsidR="00C11637" w:rsidRPr="002E3BF1" w:rsidRDefault="00C11637" w:rsidP="00777CF2">
      <w:pPr>
        <w:rPr>
          <w:b/>
          <w:bCs/>
          <w:i/>
          <w:iCs/>
          <w:sz w:val="24"/>
          <w:szCs w:val="24"/>
          <w:u w:val="single"/>
        </w:rPr>
      </w:pPr>
      <w:r w:rsidRPr="002E3BF1">
        <w:rPr>
          <w:b/>
          <w:bCs/>
          <w:i/>
          <w:iCs/>
          <w:sz w:val="24"/>
          <w:szCs w:val="24"/>
          <w:u w:val="single"/>
        </w:rPr>
        <w:t>Építményadó</w:t>
      </w:r>
    </w:p>
    <w:p w14:paraId="1C7917B2" w14:textId="1B5C6050" w:rsidR="0018426F" w:rsidRPr="002E3BF1" w:rsidRDefault="0018426F" w:rsidP="00777CF2">
      <w:pPr>
        <w:rPr>
          <w:sz w:val="24"/>
          <w:szCs w:val="24"/>
        </w:rPr>
      </w:pPr>
      <w:r w:rsidRPr="002E3BF1">
        <w:rPr>
          <w:sz w:val="24"/>
          <w:szCs w:val="24"/>
        </w:rPr>
        <w:t>A helyi rendelet szerint az adó:</w:t>
      </w:r>
    </w:p>
    <w:p w14:paraId="36940389" w14:textId="46135E51" w:rsidR="0018426F" w:rsidRPr="002E3BF1" w:rsidRDefault="0018426F" w:rsidP="0018426F">
      <w:pPr>
        <w:shd w:val="clear" w:color="auto" w:fill="FFFFFF"/>
        <w:suppressAutoHyphens w:val="0"/>
        <w:overflowPunct/>
        <w:autoSpaceDE/>
        <w:ind w:left="180"/>
        <w:jc w:val="both"/>
        <w:textAlignment w:val="auto"/>
        <w:rPr>
          <w:b/>
          <w:bCs/>
          <w:sz w:val="24"/>
          <w:szCs w:val="24"/>
          <w:lang w:eastAsia="hu-HU"/>
        </w:rPr>
      </w:pPr>
      <w:r w:rsidRPr="002E3BF1">
        <w:rPr>
          <w:sz w:val="24"/>
          <w:szCs w:val="24"/>
          <w:lang w:eastAsia="hu-HU"/>
        </w:rPr>
        <w:t xml:space="preserve">- </w:t>
      </w:r>
      <w:r w:rsidRPr="002E3BF1">
        <w:rPr>
          <w:sz w:val="24"/>
          <w:szCs w:val="24"/>
          <w:lang w:eastAsia="hu-HU"/>
        </w:rPr>
        <w:tab/>
        <w:t xml:space="preserve">a lakás és nem lakás céljára szolgáló épület, épületrész (a továbbiakban együtt: építmény), az adókötelezettség az építmény valamennyi helyiségre kiterjed, annak rendeltetésétől illetőleg hasznosításától függetlenül, viszont </w:t>
      </w:r>
      <w:r w:rsidRPr="002E3BF1">
        <w:rPr>
          <w:b/>
          <w:bCs/>
          <w:sz w:val="24"/>
          <w:szCs w:val="24"/>
          <w:lang w:eastAsia="hu-HU"/>
        </w:rPr>
        <w:t>nem került megállapításra összeg</w:t>
      </w:r>
    </w:p>
    <w:p w14:paraId="67587FF3" w14:textId="09F2902D" w:rsidR="0018426F" w:rsidRPr="002E3BF1" w:rsidRDefault="0018426F" w:rsidP="0018426F">
      <w:pPr>
        <w:shd w:val="clear" w:color="auto" w:fill="FFFFFF"/>
        <w:suppressAutoHyphens w:val="0"/>
        <w:overflowPunct/>
        <w:autoSpaceDE/>
        <w:ind w:firstLine="180"/>
        <w:jc w:val="both"/>
        <w:textAlignment w:val="auto"/>
        <w:rPr>
          <w:sz w:val="24"/>
          <w:szCs w:val="24"/>
          <w:lang w:eastAsia="hu-HU"/>
        </w:rPr>
      </w:pPr>
      <w:r w:rsidRPr="002E3BF1">
        <w:rPr>
          <w:sz w:val="24"/>
          <w:szCs w:val="24"/>
          <w:lang w:eastAsia="hu-HU"/>
        </w:rPr>
        <w:t xml:space="preserve">- </w:t>
      </w:r>
      <w:r w:rsidRPr="002E3BF1">
        <w:rPr>
          <w:sz w:val="24"/>
          <w:szCs w:val="24"/>
          <w:lang w:eastAsia="hu-HU"/>
        </w:rPr>
        <w:tab/>
        <w:t>az adó alapja az építmény m</w:t>
      </w:r>
      <w:r w:rsidRPr="002E3BF1">
        <w:rPr>
          <w:sz w:val="24"/>
          <w:szCs w:val="24"/>
          <w:vertAlign w:val="superscript"/>
          <w:lang w:eastAsia="hu-HU"/>
        </w:rPr>
        <w:t>2</w:t>
      </w:r>
      <w:r w:rsidRPr="002E3BF1">
        <w:rPr>
          <w:sz w:val="24"/>
          <w:szCs w:val="24"/>
          <w:lang w:eastAsia="hu-HU"/>
        </w:rPr>
        <w:t>-ben számított hasznos alapterülete.</w:t>
      </w:r>
    </w:p>
    <w:p w14:paraId="0AAEF4A6" w14:textId="2B742141" w:rsidR="0018426F" w:rsidRPr="002E3BF1" w:rsidRDefault="0018426F" w:rsidP="0018426F">
      <w:pPr>
        <w:shd w:val="clear" w:color="auto" w:fill="FFFFFF"/>
        <w:suppressAutoHyphens w:val="0"/>
        <w:overflowPunct/>
        <w:autoSpaceDE/>
        <w:jc w:val="both"/>
        <w:textAlignment w:val="auto"/>
        <w:rPr>
          <w:sz w:val="24"/>
          <w:szCs w:val="24"/>
          <w:lang w:eastAsia="hu-HU"/>
        </w:rPr>
      </w:pPr>
      <w:r w:rsidRPr="002E3BF1">
        <w:rPr>
          <w:sz w:val="24"/>
          <w:szCs w:val="24"/>
          <w:lang w:eastAsia="hu-HU"/>
        </w:rPr>
        <w:t>-</w:t>
      </w:r>
      <w:r w:rsidRPr="002E3BF1">
        <w:rPr>
          <w:sz w:val="24"/>
          <w:szCs w:val="24"/>
          <w:lang w:eastAsia="hu-HU"/>
        </w:rPr>
        <w:tab/>
        <w:t>az adó mértéke a nem lakás céljára szolgáló építmény esetén: belterületi üdülő, nyaraló, hétvégi ház, pihenőház után adótárgyanként: 400 Ft/ m</w:t>
      </w:r>
      <w:r w:rsidRPr="002E3BF1">
        <w:rPr>
          <w:sz w:val="24"/>
          <w:szCs w:val="24"/>
          <w:vertAlign w:val="superscript"/>
          <w:lang w:eastAsia="hu-HU"/>
        </w:rPr>
        <w:t>2</w:t>
      </w:r>
      <w:r w:rsidRPr="002E3BF1">
        <w:rPr>
          <w:sz w:val="24"/>
          <w:szCs w:val="24"/>
          <w:lang w:eastAsia="hu-HU"/>
        </w:rPr>
        <w:t>/év.</w:t>
      </w:r>
    </w:p>
    <w:p w14:paraId="3764AF6D" w14:textId="74EC2A84" w:rsidR="00C11637" w:rsidRPr="002E3BF1" w:rsidRDefault="00C11637" w:rsidP="00C11637">
      <w:pPr>
        <w:rPr>
          <w:sz w:val="24"/>
          <w:szCs w:val="24"/>
        </w:rPr>
      </w:pPr>
    </w:p>
    <w:p w14:paraId="5B6AFA63" w14:textId="77777777" w:rsidR="00777CF2" w:rsidRPr="002E3BF1" w:rsidRDefault="00777CF2" w:rsidP="00777CF2">
      <w:pPr>
        <w:rPr>
          <w:sz w:val="24"/>
          <w:szCs w:val="24"/>
        </w:rPr>
      </w:pPr>
      <w:r w:rsidRPr="002E3BF1">
        <w:rPr>
          <w:b/>
          <w:bCs/>
          <w:i/>
          <w:sz w:val="24"/>
          <w:szCs w:val="24"/>
          <w:u w:val="single"/>
        </w:rPr>
        <w:t>Magánszemélyek kommunális adója</w:t>
      </w:r>
    </w:p>
    <w:p w14:paraId="321489E6" w14:textId="77777777" w:rsidR="00777CF2" w:rsidRPr="002E3BF1" w:rsidRDefault="00777CF2" w:rsidP="00777CF2">
      <w:pPr>
        <w:jc w:val="both"/>
        <w:rPr>
          <w:sz w:val="24"/>
          <w:szCs w:val="24"/>
        </w:rPr>
      </w:pPr>
      <w:r w:rsidRPr="002E3BF1">
        <w:rPr>
          <w:sz w:val="24"/>
          <w:szCs w:val="24"/>
        </w:rPr>
        <w:t>A helyi rendelet szerint az adó mértéke:</w:t>
      </w:r>
    </w:p>
    <w:p w14:paraId="58FAFF8A" w14:textId="77777777" w:rsidR="00777CF2" w:rsidRPr="002E3BF1" w:rsidRDefault="00777CF2" w:rsidP="00777CF2">
      <w:pPr>
        <w:numPr>
          <w:ilvl w:val="0"/>
          <w:numId w:val="4"/>
        </w:numPr>
        <w:jc w:val="both"/>
        <w:rPr>
          <w:sz w:val="24"/>
          <w:szCs w:val="24"/>
        </w:rPr>
      </w:pPr>
      <w:r w:rsidRPr="002E3BF1">
        <w:rPr>
          <w:sz w:val="24"/>
          <w:szCs w:val="24"/>
        </w:rPr>
        <w:t xml:space="preserve">a Htv. 11. §-ban és a 17. §-ban meghatározott adótárgyanként, illetőleg lakásbérleti jogonként legfeljebb </w:t>
      </w:r>
      <w:r w:rsidR="00CA2BC9" w:rsidRPr="002E3BF1">
        <w:rPr>
          <w:sz w:val="24"/>
          <w:szCs w:val="24"/>
        </w:rPr>
        <w:t>6.000 Ft./év</w:t>
      </w:r>
    </w:p>
    <w:p w14:paraId="5EF88A85" w14:textId="5F2FC498" w:rsidR="00777CF2" w:rsidRPr="002E3BF1" w:rsidRDefault="004349AA" w:rsidP="00C11637">
      <w:pPr>
        <w:numPr>
          <w:ilvl w:val="0"/>
          <w:numId w:val="4"/>
        </w:numPr>
        <w:jc w:val="both"/>
        <w:rPr>
          <w:sz w:val="24"/>
          <w:szCs w:val="24"/>
        </w:rPr>
      </w:pPr>
      <w:r w:rsidRPr="002E3BF1">
        <w:rPr>
          <w:sz w:val="24"/>
          <w:szCs w:val="24"/>
          <w:shd w:val="clear" w:color="auto" w:fill="FFFFFF"/>
        </w:rPr>
        <w:t>Bodolyabér</w:t>
      </w:r>
      <w:r w:rsidR="00CE044E" w:rsidRPr="002E3BF1">
        <w:rPr>
          <w:sz w:val="24"/>
          <w:szCs w:val="24"/>
          <w:shd w:val="clear" w:color="auto" w:fill="FFFFFF"/>
        </w:rPr>
        <w:t xml:space="preserve"> </w:t>
      </w:r>
      <w:r w:rsidR="00777CF2" w:rsidRPr="002E3BF1">
        <w:rPr>
          <w:sz w:val="24"/>
          <w:szCs w:val="24"/>
          <w:shd w:val="clear" w:color="auto" w:fill="FFFFFF"/>
        </w:rPr>
        <w:t xml:space="preserve">község illetékességi területén </w:t>
      </w:r>
      <w:r w:rsidR="00C11637" w:rsidRPr="002E3BF1">
        <w:rPr>
          <w:sz w:val="24"/>
          <w:szCs w:val="24"/>
          <w:shd w:val="clear" w:color="auto" w:fill="FFFFFF"/>
        </w:rPr>
        <w:t>mentes az adó alól: a magánszemély tulajdonában lévő telek, és a nem lakás céljára szolgáló épület, épületrész (együtt: építmény)</w:t>
      </w:r>
    </w:p>
    <w:p w14:paraId="7FE705BA" w14:textId="77777777" w:rsidR="00777CF2" w:rsidRPr="002E3BF1" w:rsidRDefault="00777CF2" w:rsidP="00777CF2">
      <w:pPr>
        <w:jc w:val="both"/>
        <w:rPr>
          <w:b/>
          <w:i/>
          <w:sz w:val="24"/>
          <w:szCs w:val="24"/>
          <w:u w:val="single"/>
        </w:rPr>
      </w:pPr>
      <w:r w:rsidRPr="002E3BF1">
        <w:rPr>
          <w:b/>
          <w:i/>
          <w:sz w:val="24"/>
          <w:szCs w:val="24"/>
          <w:u w:val="single"/>
        </w:rPr>
        <w:lastRenderedPageBreak/>
        <w:t>Iparűzési adó:</w:t>
      </w:r>
    </w:p>
    <w:p w14:paraId="5CD3A29C" w14:textId="77777777" w:rsidR="00777CF2" w:rsidRPr="002E3BF1" w:rsidRDefault="00777CF2" w:rsidP="00777CF2">
      <w:pPr>
        <w:jc w:val="both"/>
        <w:rPr>
          <w:bCs/>
          <w:iCs/>
          <w:sz w:val="24"/>
          <w:szCs w:val="24"/>
        </w:rPr>
      </w:pPr>
      <w:r w:rsidRPr="002E3BF1">
        <w:rPr>
          <w:bCs/>
          <w:iCs/>
          <w:sz w:val="24"/>
          <w:szCs w:val="24"/>
        </w:rPr>
        <w:t>A helyi rendelet szerint az adó mértéke:</w:t>
      </w:r>
    </w:p>
    <w:p w14:paraId="595018BD" w14:textId="536ACD1F" w:rsidR="00777CF2" w:rsidRPr="002E3BF1" w:rsidRDefault="00777CF2" w:rsidP="000678F0">
      <w:pPr>
        <w:numPr>
          <w:ilvl w:val="0"/>
          <w:numId w:val="21"/>
        </w:numPr>
        <w:jc w:val="both"/>
        <w:textAlignment w:val="auto"/>
        <w:rPr>
          <w:sz w:val="24"/>
          <w:szCs w:val="24"/>
        </w:rPr>
      </w:pPr>
      <w:r w:rsidRPr="002E3BF1">
        <w:rPr>
          <w:sz w:val="24"/>
          <w:szCs w:val="24"/>
        </w:rPr>
        <w:t xml:space="preserve">állandó jelleggel végzett iparűzési tevékenység végzése esetén az adó évi mértéke az adóalap </w:t>
      </w:r>
      <w:r w:rsidR="00706871" w:rsidRPr="002E3BF1">
        <w:rPr>
          <w:sz w:val="24"/>
          <w:szCs w:val="24"/>
        </w:rPr>
        <w:t>2</w:t>
      </w:r>
      <w:r w:rsidRPr="002E3BF1">
        <w:rPr>
          <w:sz w:val="24"/>
          <w:szCs w:val="24"/>
        </w:rPr>
        <w:t xml:space="preserve"> %-a</w:t>
      </w:r>
    </w:p>
    <w:p w14:paraId="1AE8AA95" w14:textId="50E57452" w:rsidR="00C11637" w:rsidRPr="002E3BF1" w:rsidRDefault="00C11637" w:rsidP="000678F0">
      <w:pPr>
        <w:numPr>
          <w:ilvl w:val="0"/>
          <w:numId w:val="21"/>
        </w:numPr>
        <w:jc w:val="both"/>
        <w:textAlignment w:val="auto"/>
        <w:rPr>
          <w:sz w:val="24"/>
          <w:szCs w:val="24"/>
        </w:rPr>
      </w:pPr>
      <w:r w:rsidRPr="002E3BF1">
        <w:rPr>
          <w:sz w:val="24"/>
          <w:szCs w:val="24"/>
          <w:shd w:val="clear" w:color="auto" w:fill="FFFFFF"/>
        </w:rPr>
        <w:t>ideiglenes jelleggel végzett iparűzési tevékenység esetén az adó mértéke naptári naponként 1.000 Ft</w:t>
      </w:r>
    </w:p>
    <w:p w14:paraId="694995C1" w14:textId="77777777" w:rsidR="0018426F" w:rsidRPr="002E3BF1" w:rsidRDefault="0018426F" w:rsidP="0018426F">
      <w:pPr>
        <w:pStyle w:val="Listaszerbekezds"/>
        <w:numPr>
          <w:ilvl w:val="0"/>
          <w:numId w:val="21"/>
        </w:numPr>
        <w:shd w:val="clear" w:color="auto" w:fill="FFFFFF"/>
        <w:suppressAutoHyphens w:val="0"/>
        <w:overflowPunct/>
        <w:autoSpaceDE/>
        <w:jc w:val="both"/>
        <w:rPr>
          <w:b/>
          <w:bCs/>
          <w:i/>
          <w:iCs/>
          <w:sz w:val="24"/>
          <w:szCs w:val="24"/>
          <w:u w:val="single"/>
          <w:lang w:eastAsia="hu-HU"/>
        </w:rPr>
      </w:pPr>
      <w:r w:rsidRPr="002E3BF1">
        <w:rPr>
          <w:sz w:val="24"/>
          <w:szCs w:val="24"/>
          <w:lang w:eastAsia="hu-HU"/>
        </w:rPr>
        <w:t>Mentes az adó alól az a vállalkozás, amelynek az éves nettó árbevétele 1.000.000 Ft alatt van.</w:t>
      </w:r>
    </w:p>
    <w:p w14:paraId="3BC96AE7" w14:textId="5A577C54" w:rsidR="0018426F" w:rsidRPr="002E3BF1" w:rsidRDefault="0018426F" w:rsidP="0018426F">
      <w:pPr>
        <w:shd w:val="clear" w:color="auto" w:fill="FFFFFF"/>
        <w:suppressAutoHyphens w:val="0"/>
        <w:overflowPunct/>
        <w:autoSpaceDE/>
        <w:jc w:val="both"/>
        <w:rPr>
          <w:b/>
          <w:bCs/>
          <w:i/>
          <w:iCs/>
          <w:sz w:val="24"/>
          <w:szCs w:val="24"/>
          <w:u w:val="single"/>
          <w:lang w:eastAsia="hu-HU"/>
        </w:rPr>
      </w:pPr>
      <w:r w:rsidRPr="002E3BF1">
        <w:rPr>
          <w:b/>
          <w:bCs/>
          <w:i/>
          <w:iCs/>
          <w:sz w:val="24"/>
          <w:szCs w:val="24"/>
          <w:u w:val="single"/>
          <w:lang w:eastAsia="hu-HU"/>
        </w:rPr>
        <w:t>Idegenforgalmi adó:</w:t>
      </w:r>
    </w:p>
    <w:p w14:paraId="2C99BBE6" w14:textId="1FA67BBB" w:rsidR="0018426F" w:rsidRPr="002E3BF1" w:rsidRDefault="0018426F" w:rsidP="0018426F">
      <w:pPr>
        <w:shd w:val="clear" w:color="auto" w:fill="FFFFFF"/>
        <w:suppressAutoHyphens w:val="0"/>
        <w:overflowPunct/>
        <w:autoSpaceDE/>
        <w:jc w:val="both"/>
        <w:rPr>
          <w:sz w:val="24"/>
          <w:szCs w:val="24"/>
          <w:lang w:eastAsia="hu-HU"/>
        </w:rPr>
      </w:pPr>
      <w:r w:rsidRPr="002E3BF1">
        <w:rPr>
          <w:sz w:val="24"/>
          <w:szCs w:val="24"/>
          <w:lang w:eastAsia="hu-HU"/>
        </w:rPr>
        <w:t>A helyi rendelet szerint az adó mértéke:</w:t>
      </w:r>
    </w:p>
    <w:p w14:paraId="20CA31A3" w14:textId="5341C7DE" w:rsidR="0018426F" w:rsidRPr="002E3BF1" w:rsidRDefault="0018426F" w:rsidP="0018426F">
      <w:pPr>
        <w:pStyle w:val="Listaszerbekezds"/>
        <w:numPr>
          <w:ilvl w:val="0"/>
          <w:numId w:val="21"/>
        </w:numPr>
        <w:shd w:val="clear" w:color="auto" w:fill="FFFFFF"/>
        <w:suppressAutoHyphens w:val="0"/>
        <w:overflowPunct/>
        <w:autoSpaceDE/>
        <w:jc w:val="both"/>
        <w:rPr>
          <w:sz w:val="24"/>
          <w:szCs w:val="24"/>
          <w:lang w:eastAsia="hu-HU"/>
        </w:rPr>
      </w:pPr>
      <w:r w:rsidRPr="002E3BF1">
        <w:rPr>
          <w:sz w:val="24"/>
          <w:szCs w:val="24"/>
          <w:lang w:eastAsia="hu-HU"/>
        </w:rPr>
        <w:t>1.május 1. és szeptember 30. közti időszakban: 300 Ft/fő/éj</w:t>
      </w:r>
    </w:p>
    <w:p w14:paraId="07DEEDD8" w14:textId="1D9D8091" w:rsidR="0018426F" w:rsidRPr="002E3BF1" w:rsidRDefault="0018426F" w:rsidP="0018426F">
      <w:pPr>
        <w:pStyle w:val="Listaszerbekezds"/>
        <w:numPr>
          <w:ilvl w:val="0"/>
          <w:numId w:val="21"/>
        </w:numPr>
        <w:shd w:val="clear" w:color="auto" w:fill="FFFFFF"/>
        <w:suppressAutoHyphens w:val="0"/>
        <w:overflowPunct/>
        <w:autoSpaceDE/>
        <w:jc w:val="both"/>
        <w:rPr>
          <w:sz w:val="24"/>
          <w:szCs w:val="24"/>
          <w:lang w:eastAsia="hu-HU"/>
        </w:rPr>
      </w:pPr>
      <w:r w:rsidRPr="002E3BF1">
        <w:rPr>
          <w:sz w:val="24"/>
          <w:szCs w:val="24"/>
          <w:lang w:eastAsia="hu-HU"/>
        </w:rPr>
        <w:t>2.október 1. és április 30. közti időszakban: 200 Ft/fő/éj</w:t>
      </w:r>
    </w:p>
    <w:p w14:paraId="53F2B532" w14:textId="77777777" w:rsidR="00C11637" w:rsidRPr="00891B98" w:rsidRDefault="00C11637" w:rsidP="0018426F">
      <w:pPr>
        <w:jc w:val="both"/>
        <w:textAlignment w:val="auto"/>
        <w:rPr>
          <w:color w:val="C00000"/>
          <w:sz w:val="24"/>
          <w:szCs w:val="24"/>
        </w:rPr>
      </w:pPr>
    </w:p>
    <w:p w14:paraId="70D1FCEC" w14:textId="5BE7FECB" w:rsidR="00777CF2" w:rsidRDefault="00777CF2" w:rsidP="00777CF2">
      <w:pPr>
        <w:jc w:val="both"/>
        <w:rPr>
          <w:color w:val="000000"/>
          <w:sz w:val="24"/>
          <w:szCs w:val="24"/>
        </w:rPr>
      </w:pPr>
      <w:r>
        <w:rPr>
          <w:sz w:val="24"/>
          <w:szCs w:val="24"/>
        </w:rPr>
        <w:t>A Képviselő-testület dönthet más adónem (építményadó, telekadó) bevezetéséről is, de figyelemmel kell lenni a Htv. 7.§ a) bekezdésére, mely szerint az önkormányzat adómegállapítási jogát korlátozza az, hogy az adóalanyt egy meghatározott adótárgy (épület, épületrész, telek) esetében csak egyféle - az önkormányzat döntése szerinti - adó fizetésére kötelezheti. Ez azt jelenti, hogy a magánszemélyek kommunális adóját meg kell szüntetni.</w:t>
      </w:r>
    </w:p>
    <w:p w14:paraId="4D434163" w14:textId="77777777" w:rsidR="00731043" w:rsidRDefault="00731043" w:rsidP="00777CF2">
      <w:pPr>
        <w:shd w:val="clear" w:color="auto" w:fill="FFFFFF"/>
        <w:jc w:val="both"/>
        <w:rPr>
          <w:b/>
          <w:bCs/>
          <w:color w:val="000000"/>
          <w:sz w:val="24"/>
          <w:szCs w:val="24"/>
        </w:rPr>
      </w:pPr>
    </w:p>
    <w:p w14:paraId="497E4DBB" w14:textId="77777777" w:rsidR="00777CF2" w:rsidRDefault="00777CF2" w:rsidP="00777CF2">
      <w:pPr>
        <w:shd w:val="clear" w:color="auto" w:fill="FFFFFF"/>
        <w:jc w:val="both"/>
        <w:rPr>
          <w:sz w:val="24"/>
          <w:szCs w:val="24"/>
        </w:rPr>
      </w:pPr>
      <w:r>
        <w:rPr>
          <w:sz w:val="24"/>
          <w:szCs w:val="24"/>
        </w:rPr>
        <w:t>Magyarország gazdasági stabilitásáról szóló 2011. évi CXCIV. tv. 32.§-a szerinti fizetési kötelezettséget megállapító, fizetésre kötelezettek körét bővítő, a fizetési kötelezettség terhét növelő, a kedvezményt, mentességet megszüntető vagy korlátozó jogszabály kihirdetése és hatálybalépése között legalább 30 napnak el kell telnie.</w:t>
      </w:r>
    </w:p>
    <w:p w14:paraId="0D78D435" w14:textId="42EBD666" w:rsidR="00777CF2" w:rsidRDefault="00777CF2" w:rsidP="00777CF2">
      <w:pPr>
        <w:shd w:val="clear" w:color="auto" w:fill="FFFFFF"/>
        <w:jc w:val="both"/>
        <w:rPr>
          <w:sz w:val="24"/>
          <w:szCs w:val="24"/>
        </w:rPr>
      </w:pPr>
      <w:r>
        <w:rPr>
          <w:sz w:val="24"/>
          <w:szCs w:val="24"/>
        </w:rPr>
        <w:t>Amennyiben tehát a Tisztelt Képviselő-testület a helyi adófizetési kötelezettség növekedését, esetleg új adónem bevezetését eredményező, 202</w:t>
      </w:r>
      <w:r w:rsidR="0018426F">
        <w:rPr>
          <w:sz w:val="24"/>
          <w:szCs w:val="24"/>
        </w:rPr>
        <w:t>4</w:t>
      </w:r>
      <w:r>
        <w:rPr>
          <w:sz w:val="24"/>
          <w:szCs w:val="24"/>
        </w:rPr>
        <w:t>. január 1. napjától hatályos adórendeletet kíván hozni, azt annak hatálybalépését megelőző 30 nappal ki kell hirdetni. Jelen esetben 202</w:t>
      </w:r>
      <w:r w:rsidR="0018426F">
        <w:rPr>
          <w:sz w:val="24"/>
          <w:szCs w:val="24"/>
        </w:rPr>
        <w:t>3</w:t>
      </w:r>
      <w:r>
        <w:rPr>
          <w:sz w:val="24"/>
          <w:szCs w:val="24"/>
        </w:rPr>
        <w:t>. december 1. napjáig.</w:t>
      </w:r>
    </w:p>
    <w:p w14:paraId="6F719D7D" w14:textId="77777777" w:rsidR="00777CF2" w:rsidRDefault="00777CF2" w:rsidP="00777CF2">
      <w:pPr>
        <w:jc w:val="both"/>
        <w:rPr>
          <w:sz w:val="24"/>
          <w:szCs w:val="24"/>
        </w:rPr>
      </w:pPr>
    </w:p>
    <w:p w14:paraId="29B3DF36" w14:textId="6C65316A" w:rsidR="00B718F2" w:rsidRDefault="00B718F2" w:rsidP="00B718F2">
      <w:pPr>
        <w:jc w:val="both"/>
        <w:rPr>
          <w:rStyle w:val="Kiemels"/>
          <w:b/>
          <w:bCs/>
          <w:color w:val="000000"/>
          <w:sz w:val="24"/>
          <w:szCs w:val="24"/>
        </w:rPr>
      </w:pPr>
      <w:r>
        <w:rPr>
          <w:sz w:val="24"/>
          <w:szCs w:val="24"/>
        </w:rPr>
        <w:t>A Kúria elvi döntésként a Köf.5.039/2014/4 számú határozatában megállapította, hogy „</w:t>
      </w:r>
      <w:r w:rsidRPr="00B718F2">
        <w:rPr>
          <w:rStyle w:val="Kiemels"/>
          <w:b/>
          <w:bCs/>
          <w:color w:val="000000"/>
          <w:sz w:val="24"/>
          <w:szCs w:val="24"/>
        </w:rPr>
        <w:t>A helyi önkormányzat szabályozása akkor ütközik a Helyi adó tv. adótöbbszörözést tilalmazó rendelkezésébe, amikor ugyanazon adótárgy után több jogcímen is megállapít adókötelezettséget.</w:t>
      </w:r>
      <w:r>
        <w:rPr>
          <w:rStyle w:val="Kiemels"/>
          <w:b/>
          <w:bCs/>
          <w:color w:val="000000"/>
          <w:sz w:val="24"/>
          <w:szCs w:val="24"/>
        </w:rPr>
        <w:t>”</w:t>
      </w:r>
    </w:p>
    <w:p w14:paraId="39EC4246" w14:textId="77777777" w:rsidR="00B718F2" w:rsidRPr="00B718F2" w:rsidRDefault="00B718F2" w:rsidP="00B718F2">
      <w:pPr>
        <w:jc w:val="both"/>
        <w:rPr>
          <w:rStyle w:val="Kiemels"/>
          <w:b/>
          <w:bCs/>
          <w:color w:val="000000"/>
          <w:sz w:val="24"/>
          <w:szCs w:val="24"/>
        </w:rPr>
      </w:pPr>
    </w:p>
    <w:p w14:paraId="6338AFC7" w14:textId="5A6A2215" w:rsidR="00891B98" w:rsidRPr="00B718F2" w:rsidRDefault="00B718F2" w:rsidP="00B718F2">
      <w:pPr>
        <w:jc w:val="both"/>
        <w:rPr>
          <w:b/>
          <w:bCs/>
          <w:i/>
          <w:iCs/>
          <w:color w:val="000000"/>
          <w:sz w:val="24"/>
          <w:szCs w:val="24"/>
        </w:rPr>
      </w:pPr>
      <w:r w:rsidRPr="00B718F2">
        <w:rPr>
          <w:color w:val="000000"/>
          <w:sz w:val="24"/>
          <w:szCs w:val="24"/>
        </w:rPr>
        <w:t>Ugyanakkor a</w:t>
      </w:r>
      <w:r w:rsidR="00891B98" w:rsidRPr="00B718F2">
        <w:rPr>
          <w:color w:val="000000"/>
          <w:sz w:val="24"/>
          <w:szCs w:val="24"/>
        </w:rPr>
        <w:t xml:space="preserve"> Kúria </w:t>
      </w:r>
      <w:r w:rsidRPr="00B718F2">
        <w:rPr>
          <w:color w:val="000000"/>
          <w:sz w:val="24"/>
          <w:szCs w:val="24"/>
        </w:rPr>
        <w:t xml:space="preserve">egy másik </w:t>
      </w:r>
      <w:r w:rsidR="00891B98" w:rsidRPr="00B718F2">
        <w:rPr>
          <w:color w:val="000000"/>
          <w:sz w:val="24"/>
          <w:szCs w:val="24"/>
        </w:rPr>
        <w:t xml:space="preserve">döntése értelmében </w:t>
      </w:r>
      <w:r>
        <w:rPr>
          <w:color w:val="000000"/>
          <w:sz w:val="24"/>
          <w:szCs w:val="24"/>
        </w:rPr>
        <w:t>„</w:t>
      </w:r>
      <w:r w:rsidR="00891B98" w:rsidRPr="00B718F2">
        <w:rPr>
          <w:b/>
          <w:bCs/>
          <w:i/>
          <w:iCs/>
          <w:color w:val="000000"/>
          <w:sz w:val="24"/>
          <w:szCs w:val="24"/>
        </w:rPr>
        <w:t>a Htv. 7. § g) pontja szerinti adózói teherviselő képességet nem általában az adóalany gazdálkodási, jövedelmi helyzetével vagy más körülményeivel, hanem csakis az adótárggyal összefüggésben értékelhető kapacitásához kapcsolhatóan lehet figyelembe venni. A Htv. 7. § g) pontjának sérelme valósul meg azzal, ha az önkormányzat saját gazdálkodási követelményeinek érvényesítése során nem kellően veszi figyelembe a számításba vehető adóalanyi körnek az adótárggyal összefüggésben reálisan értékelhető teherbíró képességét. Az adóalanyok széles körét érintően az adóalanyok teherviselő képességének értékelése az alkotmányos jogok általános érvényű (mindenkire kiterjedő) tiszteletben tartása és kötelezettségek érvényesülésének keretei között történik [1990. évi C. törvény (Htv.) 7. § g) pont].</w:t>
      </w:r>
      <w:r>
        <w:rPr>
          <w:b/>
          <w:bCs/>
          <w:i/>
          <w:iCs/>
          <w:color w:val="000000"/>
          <w:sz w:val="24"/>
          <w:szCs w:val="24"/>
        </w:rPr>
        <w:t>”</w:t>
      </w:r>
    </w:p>
    <w:p w14:paraId="10BC63C6" w14:textId="77777777" w:rsidR="00891B98" w:rsidRPr="00731043" w:rsidRDefault="00891B98" w:rsidP="00891B98">
      <w:pPr>
        <w:shd w:val="clear" w:color="auto" w:fill="FFFFFF"/>
        <w:jc w:val="both"/>
        <w:rPr>
          <w:sz w:val="24"/>
          <w:szCs w:val="24"/>
        </w:rPr>
      </w:pPr>
    </w:p>
    <w:p w14:paraId="4A2E21C0" w14:textId="1C18987E" w:rsidR="00B718F2" w:rsidRDefault="00777CF2" w:rsidP="00B718F2">
      <w:pPr>
        <w:jc w:val="both"/>
        <w:rPr>
          <w:b/>
          <w:bCs/>
          <w:sz w:val="24"/>
          <w:szCs w:val="24"/>
        </w:rPr>
      </w:pPr>
      <w:r>
        <w:rPr>
          <w:b/>
          <w:sz w:val="24"/>
          <w:szCs w:val="24"/>
        </w:rPr>
        <w:t>202</w:t>
      </w:r>
      <w:r w:rsidR="0018426F">
        <w:rPr>
          <w:b/>
          <w:sz w:val="24"/>
          <w:szCs w:val="24"/>
        </w:rPr>
        <w:t>4</w:t>
      </w:r>
      <w:r>
        <w:rPr>
          <w:b/>
          <w:sz w:val="24"/>
          <w:szCs w:val="24"/>
        </w:rPr>
        <w:t xml:space="preserve">. évre vonatkozóan </w:t>
      </w:r>
      <w:r w:rsidR="0018426F">
        <w:rPr>
          <w:b/>
          <w:bCs/>
          <w:sz w:val="24"/>
          <w:szCs w:val="24"/>
        </w:rPr>
        <w:t>n</w:t>
      </w:r>
      <w:r>
        <w:rPr>
          <w:b/>
          <w:bCs/>
          <w:sz w:val="24"/>
          <w:szCs w:val="24"/>
        </w:rPr>
        <w:t xml:space="preserve">em javasoljuk új adónem bevezetését, </w:t>
      </w:r>
      <w:r w:rsidR="0018426F">
        <w:rPr>
          <w:b/>
          <w:bCs/>
          <w:sz w:val="24"/>
          <w:szCs w:val="24"/>
        </w:rPr>
        <w:t xml:space="preserve">illetve </w:t>
      </w:r>
      <w:r>
        <w:rPr>
          <w:b/>
          <w:bCs/>
          <w:sz w:val="24"/>
          <w:szCs w:val="24"/>
        </w:rPr>
        <w:t xml:space="preserve">javasoljuk a magánszemélyek kommunális adója </w:t>
      </w:r>
      <w:r w:rsidR="00B718F2">
        <w:rPr>
          <w:b/>
          <w:bCs/>
          <w:sz w:val="24"/>
          <w:szCs w:val="24"/>
        </w:rPr>
        <w:t>törlését, mert jelenleg megvalósul a Htv. 7. §  a) pontjában foglalt adótöbbszörözés, valamint a Htv. 7. § g) pontjának sérelme.</w:t>
      </w:r>
    </w:p>
    <w:p w14:paraId="71A6FAE2" w14:textId="08ABD271" w:rsidR="00777CF2" w:rsidRDefault="00777CF2" w:rsidP="00777CF2">
      <w:pPr>
        <w:tabs>
          <w:tab w:val="left" w:pos="567"/>
        </w:tabs>
        <w:spacing w:before="240" w:after="240"/>
        <w:jc w:val="both"/>
        <w:rPr>
          <w:sz w:val="22"/>
          <w:szCs w:val="22"/>
        </w:rPr>
      </w:pPr>
      <w:r w:rsidRPr="00B718F2">
        <w:rPr>
          <w:sz w:val="24"/>
          <w:szCs w:val="24"/>
        </w:rPr>
        <w:t xml:space="preserve">A fentiekre tekintettel az alábbi </w:t>
      </w:r>
      <w:r w:rsidR="00B718F2">
        <w:rPr>
          <w:sz w:val="24"/>
          <w:szCs w:val="24"/>
        </w:rPr>
        <w:t>rendelet-módosítás</w:t>
      </w:r>
      <w:r w:rsidRPr="00B718F2">
        <w:rPr>
          <w:sz w:val="24"/>
          <w:szCs w:val="24"/>
        </w:rPr>
        <w:t xml:space="preserve"> elfogadását javaslom</w:t>
      </w:r>
      <w:r>
        <w:rPr>
          <w:sz w:val="22"/>
          <w:szCs w:val="22"/>
        </w:rPr>
        <w:t>.</w:t>
      </w:r>
    </w:p>
    <w:p w14:paraId="67BFBFCF" w14:textId="77777777" w:rsidR="00060C58" w:rsidRDefault="00060C58" w:rsidP="00A62C3C">
      <w:pPr>
        <w:overflowPunct/>
        <w:autoSpaceDE/>
        <w:jc w:val="both"/>
        <w:textAlignment w:val="auto"/>
        <w:rPr>
          <w:sz w:val="24"/>
          <w:szCs w:val="24"/>
        </w:rPr>
      </w:pPr>
    </w:p>
    <w:p w14:paraId="422E506D" w14:textId="052C1565" w:rsidR="00060C58" w:rsidRDefault="000254FA" w:rsidP="00FF301C">
      <w:pPr>
        <w:overflowPunct/>
        <w:autoSpaceDE/>
        <w:ind w:left="1843" w:hanging="1843"/>
        <w:jc w:val="both"/>
        <w:textAlignment w:val="auto"/>
        <w:rPr>
          <w:sz w:val="24"/>
          <w:szCs w:val="24"/>
        </w:rPr>
      </w:pPr>
      <w:r>
        <w:rPr>
          <w:sz w:val="24"/>
          <w:szCs w:val="24"/>
        </w:rPr>
        <w:t>Bodolyabér</w:t>
      </w:r>
      <w:r w:rsidR="00B718F2">
        <w:rPr>
          <w:sz w:val="24"/>
          <w:szCs w:val="24"/>
        </w:rPr>
        <w:t xml:space="preserve">, 2023. november </w:t>
      </w:r>
      <w:r w:rsidR="00536A49">
        <w:rPr>
          <w:sz w:val="24"/>
          <w:szCs w:val="24"/>
        </w:rPr>
        <w:t>8</w:t>
      </w:r>
      <w:r w:rsidR="00B718F2">
        <w:rPr>
          <w:sz w:val="24"/>
          <w:szCs w:val="24"/>
        </w:rPr>
        <w:t>.</w:t>
      </w:r>
    </w:p>
    <w:p w14:paraId="05D0327A" w14:textId="6C4AE124" w:rsidR="00060C58" w:rsidRPr="00060C58" w:rsidRDefault="00060C58" w:rsidP="00FF301C">
      <w:pPr>
        <w:overflowPunct/>
        <w:autoSpaceDE/>
        <w:ind w:left="1843" w:hanging="1843"/>
        <w:jc w:val="both"/>
        <w:textAlignment w:val="auto"/>
        <w:rPr>
          <w:b/>
          <w:bCs/>
          <w:sz w:val="24"/>
          <w:szCs w:val="24"/>
        </w:rPr>
      </w:pPr>
      <w:r w:rsidRPr="00060C58">
        <w:rPr>
          <w:b/>
          <w:sz w:val="24"/>
          <w:szCs w:val="24"/>
        </w:rPr>
        <w:tab/>
      </w:r>
      <w:r w:rsidRPr="00060C58">
        <w:rPr>
          <w:b/>
          <w:sz w:val="24"/>
          <w:szCs w:val="24"/>
        </w:rPr>
        <w:tab/>
      </w:r>
      <w:r w:rsidRPr="00060C58">
        <w:rPr>
          <w:b/>
          <w:sz w:val="24"/>
          <w:szCs w:val="24"/>
        </w:rPr>
        <w:tab/>
      </w:r>
      <w:r w:rsidRPr="00060C58">
        <w:rPr>
          <w:b/>
          <w:sz w:val="24"/>
          <w:szCs w:val="24"/>
        </w:rPr>
        <w:tab/>
      </w:r>
      <w:r w:rsidRPr="00060C58">
        <w:rPr>
          <w:b/>
          <w:sz w:val="24"/>
          <w:szCs w:val="24"/>
        </w:rPr>
        <w:tab/>
      </w:r>
      <w:r w:rsidRPr="00060C58">
        <w:rPr>
          <w:b/>
          <w:sz w:val="24"/>
          <w:szCs w:val="24"/>
        </w:rPr>
        <w:tab/>
      </w:r>
      <w:r w:rsidRPr="00060C58">
        <w:rPr>
          <w:b/>
          <w:sz w:val="24"/>
          <w:szCs w:val="24"/>
        </w:rPr>
        <w:tab/>
      </w:r>
      <w:r w:rsidR="00D566EE">
        <w:rPr>
          <w:b/>
          <w:sz w:val="24"/>
          <w:szCs w:val="24"/>
        </w:rPr>
        <w:tab/>
      </w:r>
      <w:r w:rsidR="000254FA">
        <w:rPr>
          <w:b/>
          <w:bCs/>
          <w:sz w:val="24"/>
          <w:szCs w:val="24"/>
        </w:rPr>
        <w:t>Pataki Sándorné</w:t>
      </w:r>
      <w:r w:rsidRPr="00060C58">
        <w:rPr>
          <w:b/>
          <w:bCs/>
          <w:sz w:val="24"/>
          <w:szCs w:val="24"/>
        </w:rPr>
        <w:t xml:space="preserve"> </w:t>
      </w:r>
      <w:r>
        <w:rPr>
          <w:b/>
          <w:bCs/>
          <w:sz w:val="24"/>
          <w:szCs w:val="24"/>
        </w:rPr>
        <w:t>sk.</w:t>
      </w:r>
    </w:p>
    <w:p w14:paraId="1F2D33BC" w14:textId="77777777" w:rsidR="00FC6351" w:rsidRPr="00D566EE" w:rsidRDefault="00D566EE" w:rsidP="00D566EE">
      <w:pPr>
        <w:overflowPunct/>
        <w:autoSpaceDE/>
        <w:ind w:left="6091" w:firstLine="281"/>
        <w:jc w:val="both"/>
        <w:textAlignment w:val="auto"/>
        <w:rPr>
          <w:sz w:val="24"/>
          <w:szCs w:val="24"/>
        </w:rPr>
      </w:pPr>
      <w:r>
        <w:rPr>
          <w:bCs/>
          <w:sz w:val="24"/>
          <w:szCs w:val="24"/>
        </w:rPr>
        <w:t xml:space="preserve">   </w:t>
      </w:r>
      <w:r w:rsidR="00060C58">
        <w:rPr>
          <w:bCs/>
          <w:sz w:val="24"/>
          <w:szCs w:val="24"/>
        </w:rPr>
        <w:t>polgármester</w:t>
      </w:r>
    </w:p>
    <w:sectPr w:rsidR="00FC6351" w:rsidRPr="00D566EE" w:rsidSect="00A62C3C">
      <w:footerReference w:type="even" r:id="rId7"/>
      <w:footerReference w:type="default" r:id="rId8"/>
      <w:pgSz w:w="11906" w:h="16838"/>
      <w:pgMar w:top="709" w:right="1701" w:bottom="1134" w:left="1418" w:header="708" w:footer="400" w:gutter="0"/>
      <w:pgNumType w:start="1"/>
      <w:cols w:space="708"/>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DE91F" w14:textId="77777777" w:rsidR="005E13D2" w:rsidRDefault="005E13D2">
      <w:r>
        <w:separator/>
      </w:r>
    </w:p>
  </w:endnote>
  <w:endnote w:type="continuationSeparator" w:id="0">
    <w:p w14:paraId="4D376274" w14:textId="77777777" w:rsidR="005E13D2" w:rsidRDefault="005E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696B" w14:textId="77777777" w:rsidR="0025405E" w:rsidRDefault="0025405E">
    <w:pPr>
      <w:pStyle w:val="llb"/>
      <w:ind w:right="360" w:firstLine="360"/>
      <w:jc w:val="right"/>
    </w:pPr>
    <w:r>
      <w:rPr>
        <w:sz w:val="24"/>
        <w:szCs w:val="24"/>
      </w:rPr>
      <w:fldChar w:fldCharType="begin"/>
    </w:r>
    <w:r>
      <w:rPr>
        <w:sz w:val="24"/>
        <w:szCs w:val="24"/>
      </w:rPr>
      <w:instrText xml:space="preserve"> PAGE </w:instrText>
    </w:r>
    <w:r>
      <w:rPr>
        <w:sz w:val="24"/>
        <w:szCs w:val="24"/>
      </w:rPr>
      <w:fldChar w:fldCharType="separate"/>
    </w:r>
    <w:r w:rsidR="004349AA">
      <w:rPr>
        <w:noProof/>
        <w:sz w:val="24"/>
        <w:szCs w:val="24"/>
      </w:rPr>
      <w:t>2</w:t>
    </w:r>
    <w:r>
      <w:rPr>
        <w:sz w:val="24"/>
        <w:szCs w:val="24"/>
      </w:rPr>
      <w:fldChar w:fldCharType="end"/>
    </w:r>
    <w:r>
      <w:rPr>
        <w:sz w:val="24"/>
        <w:szCs w:val="24"/>
      </w:rPr>
      <w:t xml:space="preserve">.oldal, összesen: </w:t>
    </w:r>
    <w:r>
      <w:rPr>
        <w:sz w:val="24"/>
        <w:szCs w:val="24"/>
      </w:rPr>
      <w:fldChar w:fldCharType="begin"/>
    </w:r>
    <w:r>
      <w:rPr>
        <w:sz w:val="24"/>
        <w:szCs w:val="24"/>
      </w:rPr>
      <w:instrText xml:space="preserve"> NUMPAGES \*Arabic </w:instrText>
    </w:r>
    <w:r>
      <w:rPr>
        <w:sz w:val="24"/>
        <w:szCs w:val="24"/>
      </w:rPr>
      <w:fldChar w:fldCharType="separate"/>
    </w:r>
    <w:r w:rsidR="004349AA">
      <w:rPr>
        <w:noProof/>
        <w:sz w:val="24"/>
        <w:szCs w:val="24"/>
      </w:rPr>
      <w:t>2</w:t>
    </w:r>
    <w:r>
      <w:rPr>
        <w:sz w:val="24"/>
        <w:szCs w:val="24"/>
      </w:rPr>
      <w:fldChar w:fldCharType="end"/>
    </w:r>
    <w:r w:rsidR="00FC6351">
      <w:rPr>
        <w:noProof/>
        <w:lang w:val="hu-HU" w:eastAsia="hu-HU"/>
      </w:rPr>
      <mc:AlternateContent>
        <mc:Choice Requires="wps">
          <w:drawing>
            <wp:anchor distT="0" distB="0" distL="114300" distR="114300" simplePos="0" relativeHeight="251657728" behindDoc="0" locked="0" layoutInCell="1" allowOverlap="1" wp14:anchorId="1E514CB3" wp14:editId="2FF82D25">
              <wp:simplePos x="0" y="0"/>
              <wp:positionH relativeFrom="column">
                <wp:posOffset>0</wp:posOffset>
              </wp:positionH>
              <wp:positionV relativeFrom="paragraph">
                <wp:posOffset>635</wp:posOffset>
              </wp:positionV>
              <wp:extent cx="316230" cy="19685"/>
              <wp:effectExtent l="0" t="0" r="0" b="0"/>
              <wp:wrapSquare wrapText="larges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1968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2C65B4" id="Rectangle 1" o:spid="_x0000_s1026" style="position:absolute;margin-left:0;margin-top:.05pt;width:24.9pt;height:1.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" strokeweight=".26mm">
              <v:stroke endcap="square"/>
              <w10:wrap type="square" side="larges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7410" w14:textId="77777777" w:rsidR="0025405E" w:rsidRDefault="0025405E">
    <w:pPr>
      <w:pStyle w:val="llb"/>
      <w:ind w:right="360" w:firstLine="360"/>
      <w:jc w:val="right"/>
    </w:pPr>
    <w:r>
      <w:rPr>
        <w:sz w:val="24"/>
        <w:szCs w:val="24"/>
      </w:rPr>
      <w:fldChar w:fldCharType="begin"/>
    </w:r>
    <w:r>
      <w:rPr>
        <w:sz w:val="24"/>
        <w:szCs w:val="24"/>
      </w:rPr>
      <w:instrText xml:space="preserve"> PAGE </w:instrText>
    </w:r>
    <w:r>
      <w:rPr>
        <w:sz w:val="24"/>
        <w:szCs w:val="24"/>
      </w:rPr>
      <w:fldChar w:fldCharType="separate"/>
    </w:r>
    <w:r w:rsidR="004349AA">
      <w:rPr>
        <w:noProof/>
        <w:sz w:val="24"/>
        <w:szCs w:val="24"/>
      </w:rPr>
      <w:t>1</w:t>
    </w:r>
    <w:r>
      <w:rPr>
        <w:sz w:val="24"/>
        <w:szCs w:val="24"/>
      </w:rPr>
      <w:fldChar w:fldCharType="end"/>
    </w:r>
    <w:r>
      <w:rPr>
        <w:sz w:val="24"/>
        <w:szCs w:val="24"/>
      </w:rPr>
      <w:t xml:space="preserve">.oldal, összesen: </w:t>
    </w:r>
    <w:r>
      <w:rPr>
        <w:sz w:val="24"/>
        <w:szCs w:val="24"/>
      </w:rPr>
      <w:fldChar w:fldCharType="begin"/>
    </w:r>
    <w:r>
      <w:rPr>
        <w:sz w:val="24"/>
        <w:szCs w:val="24"/>
      </w:rPr>
      <w:instrText xml:space="preserve"> NUMPAGES \*Arabic </w:instrText>
    </w:r>
    <w:r>
      <w:rPr>
        <w:sz w:val="24"/>
        <w:szCs w:val="24"/>
      </w:rPr>
      <w:fldChar w:fldCharType="separate"/>
    </w:r>
    <w:r w:rsidR="004349AA">
      <w:rPr>
        <w:noProof/>
        <w:sz w:val="24"/>
        <w:szCs w:val="24"/>
      </w:rPr>
      <w:t>2</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5CA3" w14:textId="77777777" w:rsidR="005E13D2" w:rsidRDefault="005E13D2">
      <w:r>
        <w:separator/>
      </w:r>
    </w:p>
  </w:footnote>
  <w:footnote w:type="continuationSeparator" w:id="0">
    <w:p w14:paraId="7C215A4E" w14:textId="77777777" w:rsidR="005E13D2" w:rsidRDefault="005E1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49179D"/>
    <w:multiLevelType w:val="hybridMultilevel"/>
    <w:tmpl w:val="31C4A73A"/>
    <w:lvl w:ilvl="0" w:tplc="FA8448BE">
      <w:start w:val="1"/>
      <w:numFmt w:val="lowerLetter"/>
      <w:lvlText w:val="%1)"/>
      <w:lvlJc w:val="left"/>
      <w:pPr>
        <w:ind w:left="480" w:hanging="360"/>
      </w:pPr>
      <w:rPr>
        <w:rFonts w:hint="default"/>
      </w:rPr>
    </w:lvl>
    <w:lvl w:ilvl="1" w:tplc="040E0019" w:tentative="1">
      <w:start w:val="1"/>
      <w:numFmt w:val="lowerLetter"/>
      <w:lvlText w:val="%2."/>
      <w:lvlJc w:val="left"/>
      <w:pPr>
        <w:ind w:left="1200" w:hanging="360"/>
      </w:pPr>
    </w:lvl>
    <w:lvl w:ilvl="2" w:tplc="040E001B" w:tentative="1">
      <w:start w:val="1"/>
      <w:numFmt w:val="lowerRoman"/>
      <w:lvlText w:val="%3."/>
      <w:lvlJc w:val="right"/>
      <w:pPr>
        <w:ind w:left="1920" w:hanging="180"/>
      </w:pPr>
    </w:lvl>
    <w:lvl w:ilvl="3" w:tplc="040E000F" w:tentative="1">
      <w:start w:val="1"/>
      <w:numFmt w:val="decimal"/>
      <w:lvlText w:val="%4."/>
      <w:lvlJc w:val="left"/>
      <w:pPr>
        <w:ind w:left="2640" w:hanging="360"/>
      </w:pPr>
    </w:lvl>
    <w:lvl w:ilvl="4" w:tplc="040E0019" w:tentative="1">
      <w:start w:val="1"/>
      <w:numFmt w:val="lowerLetter"/>
      <w:lvlText w:val="%5."/>
      <w:lvlJc w:val="left"/>
      <w:pPr>
        <w:ind w:left="3360" w:hanging="360"/>
      </w:pPr>
    </w:lvl>
    <w:lvl w:ilvl="5" w:tplc="040E001B" w:tentative="1">
      <w:start w:val="1"/>
      <w:numFmt w:val="lowerRoman"/>
      <w:lvlText w:val="%6."/>
      <w:lvlJc w:val="right"/>
      <w:pPr>
        <w:ind w:left="4080" w:hanging="180"/>
      </w:pPr>
    </w:lvl>
    <w:lvl w:ilvl="6" w:tplc="040E000F" w:tentative="1">
      <w:start w:val="1"/>
      <w:numFmt w:val="decimal"/>
      <w:lvlText w:val="%7."/>
      <w:lvlJc w:val="left"/>
      <w:pPr>
        <w:ind w:left="4800" w:hanging="360"/>
      </w:pPr>
    </w:lvl>
    <w:lvl w:ilvl="7" w:tplc="040E0019" w:tentative="1">
      <w:start w:val="1"/>
      <w:numFmt w:val="lowerLetter"/>
      <w:lvlText w:val="%8."/>
      <w:lvlJc w:val="left"/>
      <w:pPr>
        <w:ind w:left="5520" w:hanging="360"/>
      </w:pPr>
    </w:lvl>
    <w:lvl w:ilvl="8" w:tplc="040E001B" w:tentative="1">
      <w:start w:val="1"/>
      <w:numFmt w:val="lowerRoman"/>
      <w:lvlText w:val="%9."/>
      <w:lvlJc w:val="right"/>
      <w:pPr>
        <w:ind w:left="6240" w:hanging="180"/>
      </w:pPr>
    </w:lvl>
  </w:abstractNum>
  <w:abstractNum w:abstractNumId="7" w15:restartNumberingAfterBreak="0">
    <w:nsid w:val="08DD2DCB"/>
    <w:multiLevelType w:val="hybridMultilevel"/>
    <w:tmpl w:val="F3E89FD0"/>
    <w:lvl w:ilvl="0" w:tplc="E2AEB29E">
      <w:start w:val="2013"/>
      <w:numFmt w:val="bullet"/>
      <w:lvlText w:val="-"/>
      <w:lvlJc w:val="left"/>
      <w:pPr>
        <w:tabs>
          <w:tab w:val="num" w:pos="720"/>
        </w:tabs>
        <w:ind w:left="720" w:hanging="360"/>
      </w:pPr>
      <w:rPr>
        <w:rFonts w:ascii="Arial" w:eastAsia="Times New Roman" w:hAnsi="Arial"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4648D3"/>
    <w:multiLevelType w:val="hybridMultilevel"/>
    <w:tmpl w:val="F8FEE67A"/>
    <w:lvl w:ilvl="0" w:tplc="8D9E5908">
      <w:start w:val="1"/>
      <w:numFmt w:val="upperRoman"/>
      <w:lvlText w:val="%1."/>
      <w:lvlJc w:val="left"/>
      <w:pPr>
        <w:ind w:left="1080" w:hanging="72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 w15:restartNumberingAfterBreak="0">
    <w:nsid w:val="0B394934"/>
    <w:multiLevelType w:val="hybridMultilevel"/>
    <w:tmpl w:val="DC984C44"/>
    <w:lvl w:ilvl="0" w:tplc="6840EC0E">
      <w:start w:val="1"/>
      <w:numFmt w:val="decimal"/>
      <w:lvlText w:val="%1.)"/>
      <w:lvlJc w:val="left"/>
      <w:pPr>
        <w:tabs>
          <w:tab w:val="num" w:pos="735"/>
        </w:tabs>
        <w:ind w:left="735" w:hanging="375"/>
      </w:pPr>
      <w:rPr>
        <w:rFonts w:cs="Times New Roman"/>
      </w:rPr>
    </w:lvl>
    <w:lvl w:ilvl="1" w:tplc="040E000F">
      <w:start w:val="1"/>
      <w:numFmt w:val="decimal"/>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0" w15:restartNumberingAfterBreak="0">
    <w:nsid w:val="1F5C477A"/>
    <w:multiLevelType w:val="hybridMultilevel"/>
    <w:tmpl w:val="D0222A04"/>
    <w:lvl w:ilvl="0" w:tplc="B8BC807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4144250"/>
    <w:multiLevelType w:val="hybridMultilevel"/>
    <w:tmpl w:val="21B45288"/>
    <w:lvl w:ilvl="0" w:tplc="6840EC0E">
      <w:start w:val="1"/>
      <w:numFmt w:val="decimal"/>
      <w:lvlText w:val="%1.)"/>
      <w:lvlJc w:val="left"/>
      <w:pPr>
        <w:tabs>
          <w:tab w:val="num" w:pos="735"/>
        </w:tabs>
        <w:ind w:left="735" w:hanging="375"/>
      </w:pPr>
      <w:rPr>
        <w:rFonts w:cs="Times New Roman"/>
      </w:rPr>
    </w:lvl>
    <w:lvl w:ilvl="1" w:tplc="040E000F">
      <w:start w:val="1"/>
      <w:numFmt w:val="decimal"/>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12" w15:restartNumberingAfterBreak="0">
    <w:nsid w:val="28FE4439"/>
    <w:multiLevelType w:val="hybridMultilevel"/>
    <w:tmpl w:val="4BF0B044"/>
    <w:lvl w:ilvl="0" w:tplc="FD543A70">
      <w:start w:val="1"/>
      <w:numFmt w:val="upperLetter"/>
      <w:lvlText w:val="%1)"/>
      <w:lvlJc w:val="left"/>
      <w:pPr>
        <w:ind w:left="2911" w:hanging="360"/>
      </w:pPr>
      <w:rPr>
        <w:rFonts w:hint="default"/>
        <w:b w:val="0"/>
      </w:rPr>
    </w:lvl>
    <w:lvl w:ilvl="1" w:tplc="040E0019" w:tentative="1">
      <w:start w:val="1"/>
      <w:numFmt w:val="lowerLetter"/>
      <w:lvlText w:val="%2."/>
      <w:lvlJc w:val="left"/>
      <w:pPr>
        <w:ind w:left="3631" w:hanging="360"/>
      </w:pPr>
    </w:lvl>
    <w:lvl w:ilvl="2" w:tplc="040E001B" w:tentative="1">
      <w:start w:val="1"/>
      <w:numFmt w:val="lowerRoman"/>
      <w:lvlText w:val="%3."/>
      <w:lvlJc w:val="right"/>
      <w:pPr>
        <w:ind w:left="4351" w:hanging="180"/>
      </w:pPr>
    </w:lvl>
    <w:lvl w:ilvl="3" w:tplc="040E000F" w:tentative="1">
      <w:start w:val="1"/>
      <w:numFmt w:val="decimal"/>
      <w:lvlText w:val="%4."/>
      <w:lvlJc w:val="left"/>
      <w:pPr>
        <w:ind w:left="5071" w:hanging="360"/>
      </w:pPr>
    </w:lvl>
    <w:lvl w:ilvl="4" w:tplc="040E0019" w:tentative="1">
      <w:start w:val="1"/>
      <w:numFmt w:val="lowerLetter"/>
      <w:lvlText w:val="%5."/>
      <w:lvlJc w:val="left"/>
      <w:pPr>
        <w:ind w:left="5791" w:hanging="360"/>
      </w:pPr>
    </w:lvl>
    <w:lvl w:ilvl="5" w:tplc="040E001B" w:tentative="1">
      <w:start w:val="1"/>
      <w:numFmt w:val="lowerRoman"/>
      <w:lvlText w:val="%6."/>
      <w:lvlJc w:val="right"/>
      <w:pPr>
        <w:ind w:left="6511" w:hanging="180"/>
      </w:pPr>
    </w:lvl>
    <w:lvl w:ilvl="6" w:tplc="040E000F" w:tentative="1">
      <w:start w:val="1"/>
      <w:numFmt w:val="decimal"/>
      <w:lvlText w:val="%7."/>
      <w:lvlJc w:val="left"/>
      <w:pPr>
        <w:ind w:left="7231" w:hanging="360"/>
      </w:pPr>
    </w:lvl>
    <w:lvl w:ilvl="7" w:tplc="040E0019" w:tentative="1">
      <w:start w:val="1"/>
      <w:numFmt w:val="lowerLetter"/>
      <w:lvlText w:val="%8."/>
      <w:lvlJc w:val="left"/>
      <w:pPr>
        <w:ind w:left="7951" w:hanging="360"/>
      </w:pPr>
    </w:lvl>
    <w:lvl w:ilvl="8" w:tplc="040E001B" w:tentative="1">
      <w:start w:val="1"/>
      <w:numFmt w:val="lowerRoman"/>
      <w:lvlText w:val="%9."/>
      <w:lvlJc w:val="right"/>
      <w:pPr>
        <w:ind w:left="8671" w:hanging="180"/>
      </w:pPr>
    </w:lvl>
  </w:abstractNum>
  <w:abstractNum w:abstractNumId="13" w15:restartNumberingAfterBreak="0">
    <w:nsid w:val="29B55288"/>
    <w:multiLevelType w:val="hybridMultilevel"/>
    <w:tmpl w:val="B5D2E6E0"/>
    <w:lvl w:ilvl="0" w:tplc="6CCA1C6C">
      <w:start w:val="5"/>
      <w:numFmt w:val="bullet"/>
      <w:lvlText w:val="-"/>
      <w:lvlJc w:val="left"/>
      <w:pPr>
        <w:ind w:left="480" w:hanging="360"/>
      </w:pPr>
      <w:rPr>
        <w:rFonts w:ascii="Times New Roman" w:eastAsia="Times New Roman" w:hAnsi="Times New Roman" w:cs="Times New Roman" w:hint="default"/>
      </w:rPr>
    </w:lvl>
    <w:lvl w:ilvl="1" w:tplc="040E0003" w:tentative="1">
      <w:start w:val="1"/>
      <w:numFmt w:val="bullet"/>
      <w:lvlText w:val="o"/>
      <w:lvlJc w:val="left"/>
      <w:pPr>
        <w:ind w:left="1200" w:hanging="360"/>
      </w:pPr>
      <w:rPr>
        <w:rFonts w:ascii="Courier New" w:hAnsi="Courier New" w:cs="Courier New" w:hint="default"/>
      </w:rPr>
    </w:lvl>
    <w:lvl w:ilvl="2" w:tplc="040E0005" w:tentative="1">
      <w:start w:val="1"/>
      <w:numFmt w:val="bullet"/>
      <w:lvlText w:val=""/>
      <w:lvlJc w:val="left"/>
      <w:pPr>
        <w:ind w:left="1920" w:hanging="360"/>
      </w:pPr>
      <w:rPr>
        <w:rFonts w:ascii="Wingdings" w:hAnsi="Wingdings" w:hint="default"/>
      </w:rPr>
    </w:lvl>
    <w:lvl w:ilvl="3" w:tplc="040E0001" w:tentative="1">
      <w:start w:val="1"/>
      <w:numFmt w:val="bullet"/>
      <w:lvlText w:val=""/>
      <w:lvlJc w:val="left"/>
      <w:pPr>
        <w:ind w:left="2640" w:hanging="360"/>
      </w:pPr>
      <w:rPr>
        <w:rFonts w:ascii="Symbol" w:hAnsi="Symbol" w:hint="default"/>
      </w:rPr>
    </w:lvl>
    <w:lvl w:ilvl="4" w:tplc="040E0003" w:tentative="1">
      <w:start w:val="1"/>
      <w:numFmt w:val="bullet"/>
      <w:lvlText w:val="o"/>
      <w:lvlJc w:val="left"/>
      <w:pPr>
        <w:ind w:left="3360" w:hanging="360"/>
      </w:pPr>
      <w:rPr>
        <w:rFonts w:ascii="Courier New" w:hAnsi="Courier New" w:cs="Courier New" w:hint="default"/>
      </w:rPr>
    </w:lvl>
    <w:lvl w:ilvl="5" w:tplc="040E0005" w:tentative="1">
      <w:start w:val="1"/>
      <w:numFmt w:val="bullet"/>
      <w:lvlText w:val=""/>
      <w:lvlJc w:val="left"/>
      <w:pPr>
        <w:ind w:left="4080" w:hanging="360"/>
      </w:pPr>
      <w:rPr>
        <w:rFonts w:ascii="Wingdings" w:hAnsi="Wingdings" w:hint="default"/>
      </w:rPr>
    </w:lvl>
    <w:lvl w:ilvl="6" w:tplc="040E0001" w:tentative="1">
      <w:start w:val="1"/>
      <w:numFmt w:val="bullet"/>
      <w:lvlText w:val=""/>
      <w:lvlJc w:val="left"/>
      <w:pPr>
        <w:ind w:left="4800" w:hanging="360"/>
      </w:pPr>
      <w:rPr>
        <w:rFonts w:ascii="Symbol" w:hAnsi="Symbol" w:hint="default"/>
      </w:rPr>
    </w:lvl>
    <w:lvl w:ilvl="7" w:tplc="040E0003" w:tentative="1">
      <w:start w:val="1"/>
      <w:numFmt w:val="bullet"/>
      <w:lvlText w:val="o"/>
      <w:lvlJc w:val="left"/>
      <w:pPr>
        <w:ind w:left="5520" w:hanging="360"/>
      </w:pPr>
      <w:rPr>
        <w:rFonts w:ascii="Courier New" w:hAnsi="Courier New" w:cs="Courier New" w:hint="default"/>
      </w:rPr>
    </w:lvl>
    <w:lvl w:ilvl="8" w:tplc="040E0005" w:tentative="1">
      <w:start w:val="1"/>
      <w:numFmt w:val="bullet"/>
      <w:lvlText w:val=""/>
      <w:lvlJc w:val="left"/>
      <w:pPr>
        <w:ind w:left="6240" w:hanging="360"/>
      </w:pPr>
      <w:rPr>
        <w:rFonts w:ascii="Wingdings" w:hAnsi="Wingdings" w:hint="default"/>
      </w:rPr>
    </w:lvl>
  </w:abstractNum>
  <w:abstractNum w:abstractNumId="14" w15:restartNumberingAfterBreak="0">
    <w:nsid w:val="440B1D28"/>
    <w:multiLevelType w:val="hybridMultilevel"/>
    <w:tmpl w:val="965E2F6C"/>
    <w:lvl w:ilvl="0" w:tplc="7EEEDAE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22E4A72"/>
    <w:multiLevelType w:val="hybridMultilevel"/>
    <w:tmpl w:val="D37AA466"/>
    <w:lvl w:ilvl="0" w:tplc="D798759E">
      <w:start w:val="1"/>
      <w:numFmt w:val="decimal"/>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6" w15:restartNumberingAfterBreak="0">
    <w:nsid w:val="63767D97"/>
    <w:multiLevelType w:val="hybridMultilevel"/>
    <w:tmpl w:val="482E9AFE"/>
    <w:lvl w:ilvl="0" w:tplc="8AB4C0DA">
      <w:start w:val="1"/>
      <w:numFmt w:val="decimal"/>
      <w:lvlText w:val="%1."/>
      <w:lvlJc w:val="left"/>
      <w:pPr>
        <w:ind w:left="1068" w:hanging="360"/>
      </w:pPr>
      <w:rPr>
        <w:b w:val="0"/>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7" w15:restartNumberingAfterBreak="0">
    <w:nsid w:val="7E2F1DCC"/>
    <w:multiLevelType w:val="hybridMultilevel"/>
    <w:tmpl w:val="9614F514"/>
    <w:lvl w:ilvl="0" w:tplc="82825E7E">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1270120035">
    <w:abstractNumId w:val="0"/>
  </w:num>
  <w:num w:numId="2" w16cid:durableId="1805732800">
    <w:abstractNumId w:val="1"/>
  </w:num>
  <w:num w:numId="3" w16cid:durableId="2085688302">
    <w:abstractNumId w:val="2"/>
  </w:num>
  <w:num w:numId="4" w16cid:durableId="249046698">
    <w:abstractNumId w:val="3"/>
  </w:num>
  <w:num w:numId="5" w16cid:durableId="1632861680">
    <w:abstractNumId w:val="4"/>
  </w:num>
  <w:num w:numId="6" w16cid:durableId="1681620663">
    <w:abstractNumId w:val="5"/>
  </w:num>
  <w:num w:numId="7" w16cid:durableId="1439565437">
    <w:abstractNumId w:val="13"/>
  </w:num>
  <w:num w:numId="8" w16cid:durableId="616834488">
    <w:abstractNumId w:val="6"/>
  </w:num>
  <w:num w:numId="9" w16cid:durableId="1371104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04213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4285067">
    <w:abstractNumId w:val="7"/>
  </w:num>
  <w:num w:numId="12" w16cid:durableId="1752576960">
    <w:abstractNumId w:val="15"/>
  </w:num>
  <w:num w:numId="13" w16cid:durableId="1331562169">
    <w:abstractNumId w:val="14"/>
  </w:num>
  <w:num w:numId="14" w16cid:durableId="1846439902">
    <w:abstractNumId w:val="7"/>
  </w:num>
  <w:num w:numId="15" w16cid:durableId="1140801689">
    <w:abstractNumId w:val="8"/>
  </w:num>
  <w:num w:numId="16" w16cid:durableId="1217929810">
    <w:abstractNumId w:val="11"/>
  </w:num>
  <w:num w:numId="17" w16cid:durableId="1672684485">
    <w:abstractNumId w:val="9"/>
  </w:num>
  <w:num w:numId="18" w16cid:durableId="2006587144">
    <w:abstractNumId w:val="12"/>
  </w:num>
  <w:num w:numId="19" w16cid:durableId="998575239">
    <w:abstractNumId w:val="3"/>
    <w:lvlOverride w:ilvl="0">
      <w:startOverride w:val="1"/>
    </w:lvlOverride>
  </w:num>
  <w:num w:numId="20" w16cid:durableId="516580293">
    <w:abstractNumId w:val="1"/>
  </w:num>
  <w:num w:numId="21" w16cid:durableId="752973613">
    <w:abstractNumId w:val="2"/>
  </w:num>
  <w:num w:numId="22" w16cid:durableId="2946806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9864688">
    <w:abstractNumId w:val="10"/>
  </w:num>
  <w:num w:numId="24" w16cid:durableId="18160704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CD7"/>
    <w:rsid w:val="00001D1A"/>
    <w:rsid w:val="00023CC8"/>
    <w:rsid w:val="000254FA"/>
    <w:rsid w:val="00060C58"/>
    <w:rsid w:val="00062563"/>
    <w:rsid w:val="000633EE"/>
    <w:rsid w:val="00077FD9"/>
    <w:rsid w:val="00093566"/>
    <w:rsid w:val="000A2C3B"/>
    <w:rsid w:val="00116E85"/>
    <w:rsid w:val="0018426F"/>
    <w:rsid w:val="00194F0E"/>
    <w:rsid w:val="001A537D"/>
    <w:rsid w:val="001D0264"/>
    <w:rsid w:val="0025405E"/>
    <w:rsid w:val="002C2473"/>
    <w:rsid w:val="002E3BF1"/>
    <w:rsid w:val="003141B5"/>
    <w:rsid w:val="00374700"/>
    <w:rsid w:val="003848C3"/>
    <w:rsid w:val="00391D53"/>
    <w:rsid w:val="003A6CD7"/>
    <w:rsid w:val="003D1D2E"/>
    <w:rsid w:val="003D2795"/>
    <w:rsid w:val="00400531"/>
    <w:rsid w:val="00405F42"/>
    <w:rsid w:val="00431140"/>
    <w:rsid w:val="004349AA"/>
    <w:rsid w:val="004A1253"/>
    <w:rsid w:val="004D44F2"/>
    <w:rsid w:val="004E1F8D"/>
    <w:rsid w:val="00536A49"/>
    <w:rsid w:val="0059770D"/>
    <w:rsid w:val="005A18E1"/>
    <w:rsid w:val="005A403D"/>
    <w:rsid w:val="005B6D8E"/>
    <w:rsid w:val="005E13D2"/>
    <w:rsid w:val="005F65CF"/>
    <w:rsid w:val="006204C5"/>
    <w:rsid w:val="00642042"/>
    <w:rsid w:val="00671C60"/>
    <w:rsid w:val="00677F9E"/>
    <w:rsid w:val="00696294"/>
    <w:rsid w:val="006D76F7"/>
    <w:rsid w:val="00706871"/>
    <w:rsid w:val="00716F8A"/>
    <w:rsid w:val="00731043"/>
    <w:rsid w:val="00777CF2"/>
    <w:rsid w:val="00795C98"/>
    <w:rsid w:val="007E1A3D"/>
    <w:rsid w:val="007F637E"/>
    <w:rsid w:val="00817BFD"/>
    <w:rsid w:val="008501D2"/>
    <w:rsid w:val="00853709"/>
    <w:rsid w:val="008832C2"/>
    <w:rsid w:val="00891B98"/>
    <w:rsid w:val="00905FFE"/>
    <w:rsid w:val="009E08FD"/>
    <w:rsid w:val="009E0945"/>
    <w:rsid w:val="009E69B8"/>
    <w:rsid w:val="00A178BB"/>
    <w:rsid w:val="00A62C3C"/>
    <w:rsid w:val="00AE720E"/>
    <w:rsid w:val="00AF3305"/>
    <w:rsid w:val="00B5645C"/>
    <w:rsid w:val="00B718F2"/>
    <w:rsid w:val="00B92CE7"/>
    <w:rsid w:val="00BB5A46"/>
    <w:rsid w:val="00C11637"/>
    <w:rsid w:val="00C26DA1"/>
    <w:rsid w:val="00C379BE"/>
    <w:rsid w:val="00C6105B"/>
    <w:rsid w:val="00CA2BC9"/>
    <w:rsid w:val="00CE044E"/>
    <w:rsid w:val="00D15395"/>
    <w:rsid w:val="00D26AAB"/>
    <w:rsid w:val="00D45B06"/>
    <w:rsid w:val="00D51B35"/>
    <w:rsid w:val="00D54929"/>
    <w:rsid w:val="00D566EE"/>
    <w:rsid w:val="00D6601A"/>
    <w:rsid w:val="00D93F32"/>
    <w:rsid w:val="00E61023"/>
    <w:rsid w:val="00E738B0"/>
    <w:rsid w:val="00EB1216"/>
    <w:rsid w:val="00EC1315"/>
    <w:rsid w:val="00EC6E37"/>
    <w:rsid w:val="00F12307"/>
    <w:rsid w:val="00F12DBA"/>
    <w:rsid w:val="00F16399"/>
    <w:rsid w:val="00F57BDE"/>
    <w:rsid w:val="00F63A9D"/>
    <w:rsid w:val="00F834BB"/>
    <w:rsid w:val="00FB26EC"/>
    <w:rsid w:val="00FC6351"/>
    <w:rsid w:val="00FF30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6E9DA3"/>
  <w15:chartTrackingRefBased/>
  <w15:docId w15:val="{89F4D554-E717-4643-8A7A-D8FD30AD7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uppressAutoHyphens/>
      <w:overflowPunct w:val="0"/>
      <w:autoSpaceDE w:val="0"/>
      <w:textAlignment w:val="baseline"/>
    </w:pPr>
    <w:rPr>
      <w:sz w:val="28"/>
      <w:lang w:eastAsia="ar-SA"/>
    </w:rPr>
  </w:style>
  <w:style w:type="paragraph" w:styleId="Cmsor1">
    <w:name w:val="heading 1"/>
    <w:basedOn w:val="Norml"/>
    <w:next w:val="Norml"/>
    <w:qFormat/>
    <w:pPr>
      <w:keepNext/>
      <w:spacing w:before="240" w:after="60"/>
      <w:outlineLvl w:val="0"/>
    </w:pPr>
    <w:rPr>
      <w:rFonts w:ascii="Cambria" w:hAnsi="Cambria"/>
      <w:b/>
      <w:bCs/>
      <w:kern w:val="1"/>
      <w:sz w:val="32"/>
      <w:szCs w:val="32"/>
    </w:rPr>
  </w:style>
  <w:style w:type="paragraph" w:styleId="Cmsor2">
    <w:name w:val="heading 2"/>
    <w:basedOn w:val="Norml"/>
    <w:next w:val="Norml"/>
    <w:qFormat/>
    <w:pPr>
      <w:keepNext/>
      <w:numPr>
        <w:ilvl w:val="1"/>
        <w:numId w:val="1"/>
      </w:numPr>
      <w:overflowPunct/>
      <w:autoSpaceDE/>
      <w:spacing w:before="180" w:after="120"/>
      <w:jc w:val="center"/>
      <w:textAlignment w:val="auto"/>
      <w:outlineLvl w:val="1"/>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Cs w:val="0"/>
      <w:szCs w:val="24"/>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bCs w:val="0"/>
    </w:rPr>
  </w:style>
  <w:style w:type="character" w:customStyle="1" w:styleId="WW8Num5z0">
    <w:name w:val="WW8Num5z0"/>
    <w:rPr>
      <w:sz w:val="24"/>
    </w:rPr>
  </w:style>
  <w:style w:type="character" w:customStyle="1" w:styleId="WW8Num6z0">
    <w:name w:val="WW8Num6z0"/>
  </w:style>
  <w:style w:type="character" w:customStyle="1" w:styleId="WW8Num7z0">
    <w:name w:val="WW8Num7z0"/>
  </w:style>
  <w:style w:type="character" w:customStyle="1" w:styleId="WW8Num8z0">
    <w:name w:val="WW8Num8z0"/>
    <w:rPr>
      <w:sz w:val="24"/>
      <w:szCs w:val="24"/>
    </w:rPr>
  </w:style>
  <w:style w:type="character" w:customStyle="1" w:styleId="WW8Num9z0">
    <w:name w:val="WW8Num9z0"/>
  </w:style>
  <w:style w:type="character" w:customStyle="1" w:styleId="WW8Num10z0">
    <w:name w:val="WW8Num10z0"/>
    <w:rPr>
      <w:rFonts w:hint="default"/>
      <w:b/>
      <w:color w:val="auto"/>
      <w:sz w:val="24"/>
      <w:szCs w:val="24"/>
    </w:rPr>
  </w:style>
  <w:style w:type="character" w:customStyle="1" w:styleId="WW8Num11z0">
    <w:name w:val="WW8Num11z0"/>
    <w:rPr>
      <w:rFonts w:hint="default"/>
      <w:b/>
      <w:color w:val="auto"/>
    </w:rPr>
  </w:style>
  <w:style w:type="character" w:customStyle="1" w:styleId="WW8Num12z0">
    <w:name w:val="WW8Num12z0"/>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hint="default"/>
      <w:b/>
      <w:color w:val="auto"/>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Bekezdsalapbettpusa4">
    <w:name w:val="Bekezdés alapbetűtípusa4"/>
  </w:style>
  <w:style w:type="character" w:customStyle="1" w:styleId="WW8Num2z1">
    <w:name w:val="WW8Num2z1"/>
    <w:rPr>
      <w:color w:val="auto"/>
      <w:sz w:val="24"/>
      <w:szCs w:val="24"/>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rPr>
      <w:rFonts w:hint="default"/>
      <w:b/>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Bekezdsalapbettpusa3">
    <w:name w:val="Bekezdés alapbetűtípusa3"/>
  </w:style>
  <w:style w:type="character" w:customStyle="1" w:styleId="Bekezdsalapbettpusa2">
    <w:name w:val="Bekezdés alapbetűtípusa2"/>
  </w:style>
  <w:style w:type="character" w:customStyle="1" w:styleId="WW8NumSt4z0">
    <w:name w:val="WW8NumSt4z0"/>
    <w:rPr>
      <w:rFonts w:ascii="Symbol" w:hAnsi="Symbol" w:cs="Symbol" w:hint="default"/>
    </w:rPr>
  </w:style>
  <w:style w:type="character" w:customStyle="1" w:styleId="Bekezdsalapbettpusa1">
    <w:name w:val="Bekezdés alapbetűtípusa1"/>
  </w:style>
  <w:style w:type="character" w:styleId="Oldalszm">
    <w:name w:val="page number"/>
    <w:basedOn w:val="Bekezdsalapbettpusa1"/>
  </w:style>
  <w:style w:type="character" w:customStyle="1" w:styleId="llbChar">
    <w:name w:val="Élőláb Char"/>
    <w:rPr>
      <w:sz w:val="28"/>
    </w:rPr>
  </w:style>
  <w:style w:type="character" w:customStyle="1" w:styleId="Hiperhivatkozs1">
    <w:name w:val="Hiperhivatkozás1"/>
    <w:rPr>
      <w:color w:val="0000FF"/>
      <w:u w:val="single"/>
    </w:rPr>
  </w:style>
  <w:style w:type="character" w:styleId="Hiperhivatkozs">
    <w:name w:val="Hyperlink"/>
    <w:rPr>
      <w:color w:val="000080"/>
      <w:u w:val="single"/>
    </w:rPr>
  </w:style>
  <w:style w:type="character" w:customStyle="1" w:styleId="Szmozsjelek">
    <w:name w:val="Számozásjelek"/>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hint="default"/>
      <w:b/>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7z0">
    <w:name w:val="WW8Num27z0"/>
    <w:rPr>
      <w:rFonts w:hint="default"/>
      <w:b/>
      <w:color w:val="auto"/>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6z0">
    <w:name w:val="WW8Num26z0"/>
    <w:rPr>
      <w:rFonts w:hint="default"/>
      <w:b/>
      <w:color w:val="auto"/>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0z0">
    <w:name w:val="WW8Num20z0"/>
    <w:rPr>
      <w:rFonts w:hint="default"/>
      <w:b/>
      <w:color w:val="auto"/>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8z0">
    <w:name w:val="WW8Num28z0"/>
    <w:rPr>
      <w:rFonts w:hint="default"/>
      <w:b/>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Cmsor1Char">
    <w:name w:val="Címsor 1 Char"/>
    <w:rPr>
      <w:rFonts w:ascii="Cambria" w:eastAsia="Times New Roman" w:hAnsi="Cambria" w:cs="Times New Roman"/>
      <w:b/>
      <w:bCs/>
      <w:kern w:val="1"/>
      <w:sz w:val="32"/>
      <w:szCs w:val="32"/>
    </w:rPr>
  </w:style>
  <w:style w:type="character" w:customStyle="1" w:styleId="Felsorolsjel">
    <w:name w:val="Felsorolásjel"/>
    <w:rPr>
      <w:rFonts w:ascii="OpenSymbol" w:eastAsia="OpenSymbol" w:hAnsi="OpenSymbol" w:cs="OpenSymbol"/>
    </w:rPr>
  </w:style>
  <w:style w:type="paragraph" w:customStyle="1" w:styleId="Cmsor">
    <w:name w:val="Címsor"/>
    <w:basedOn w:val="Norml"/>
    <w:next w:val="Szvegtrzs"/>
    <w:pPr>
      <w:keepNext/>
      <w:spacing w:before="240" w:after="120"/>
    </w:pPr>
    <w:rPr>
      <w:rFonts w:ascii="Arial" w:eastAsia="Microsoft YaHei" w:hAnsi="Arial" w:cs="Mangal"/>
      <w:szCs w:val="28"/>
    </w:rPr>
  </w:style>
  <w:style w:type="paragraph" w:styleId="Szvegtrzs">
    <w:name w:val="Body Text"/>
    <w:basedOn w:val="Norml"/>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 w:val="24"/>
      <w:szCs w:val="24"/>
    </w:rPr>
  </w:style>
  <w:style w:type="paragraph" w:customStyle="1" w:styleId="Trgymutat">
    <w:name w:val="Tárgymutató"/>
    <w:basedOn w:val="Norml"/>
    <w:pPr>
      <w:suppressLineNumbers/>
    </w:pPr>
    <w:rPr>
      <w:rFonts w:cs="Mangal"/>
    </w:rPr>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rPr>
      <w:lang w:val="x-none"/>
    </w:rPr>
  </w:style>
  <w:style w:type="paragraph" w:styleId="Buborkszveg">
    <w:name w:val="Balloon Text"/>
    <w:basedOn w:val="Norml"/>
    <w:rPr>
      <w:rFonts w:ascii="Tahoma" w:hAnsi="Tahoma" w:cs="Tahoma"/>
      <w:sz w:val="16"/>
      <w:szCs w:val="16"/>
    </w:rPr>
  </w:style>
  <w:style w:type="paragraph" w:styleId="NormlWeb">
    <w:name w:val="Normal (Web)"/>
    <w:basedOn w:val="Norml"/>
    <w:uiPriority w:val="99"/>
    <w:pPr>
      <w:overflowPunct/>
      <w:autoSpaceDE/>
      <w:spacing w:before="100" w:after="100"/>
      <w:textAlignment w:val="auto"/>
    </w:pPr>
    <w:rPr>
      <w:sz w:val="24"/>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Kerettartalom">
    <w:name w:val="Kerettartalom"/>
    <w:basedOn w:val="Szvegtrzs"/>
  </w:style>
  <w:style w:type="paragraph" w:customStyle="1" w:styleId="NormlWeb1">
    <w:name w:val="Normál (Web)1"/>
    <w:basedOn w:val="Norml"/>
    <w:pPr>
      <w:spacing w:before="100" w:after="100"/>
    </w:pPr>
    <w:rPr>
      <w:sz w:val="24"/>
      <w:szCs w:val="24"/>
    </w:rPr>
  </w:style>
  <w:style w:type="paragraph" w:customStyle="1" w:styleId="msolistparagraphcxspmiddle">
    <w:name w:val="msolistparagraphcxspmiddle"/>
    <w:basedOn w:val="Norml"/>
    <w:pPr>
      <w:spacing w:before="100" w:after="100"/>
    </w:pPr>
    <w:rPr>
      <w:sz w:val="24"/>
      <w:szCs w:val="24"/>
    </w:rPr>
  </w:style>
  <w:style w:type="paragraph" w:customStyle="1" w:styleId="Listaszerbekezds1">
    <w:name w:val="Listaszerű bekezdés1"/>
    <w:basedOn w:val="Norml"/>
    <w:pPr>
      <w:ind w:left="720"/>
    </w:pPr>
  </w:style>
  <w:style w:type="paragraph" w:customStyle="1" w:styleId="Szvegtrzs21">
    <w:name w:val="Szövegtörzs 21"/>
    <w:basedOn w:val="Norml"/>
    <w:rsid w:val="005F65CF"/>
    <w:pPr>
      <w:spacing w:line="360" w:lineRule="auto"/>
      <w:jc w:val="both"/>
    </w:pPr>
    <w:rPr>
      <w:sz w:val="26"/>
      <w:szCs w:val="26"/>
    </w:rPr>
  </w:style>
  <w:style w:type="paragraph" w:customStyle="1" w:styleId="Bekezds">
    <w:name w:val="Bekezdés"/>
    <w:basedOn w:val="Norml"/>
    <w:rsid w:val="00D93F32"/>
    <w:pPr>
      <w:suppressAutoHyphens w:val="0"/>
      <w:overflowPunct/>
      <w:autoSpaceDE/>
      <w:ind w:firstLine="202"/>
      <w:textAlignment w:val="auto"/>
    </w:pPr>
    <w:rPr>
      <w:sz w:val="20"/>
      <w:lang w:eastAsia="en-US"/>
    </w:rPr>
  </w:style>
  <w:style w:type="paragraph" w:customStyle="1" w:styleId="Default">
    <w:name w:val="Default"/>
    <w:rsid w:val="00D93F32"/>
    <w:pPr>
      <w:autoSpaceDE w:val="0"/>
      <w:autoSpaceDN w:val="0"/>
      <w:adjustRightInd w:val="0"/>
    </w:pPr>
    <w:rPr>
      <w:color w:val="000000"/>
      <w:sz w:val="24"/>
      <w:szCs w:val="24"/>
    </w:rPr>
  </w:style>
  <w:style w:type="paragraph" w:customStyle="1" w:styleId="Normal">
    <w:name w:val="[Normal]"/>
    <w:rsid w:val="00D93F32"/>
    <w:pPr>
      <w:widowControl w:val="0"/>
      <w:autoSpaceDE w:val="0"/>
      <w:autoSpaceDN w:val="0"/>
      <w:adjustRightInd w:val="0"/>
    </w:pPr>
    <w:rPr>
      <w:rFonts w:ascii="Arial" w:hAnsi="Arial" w:cs="Arial"/>
      <w:sz w:val="24"/>
      <w:szCs w:val="24"/>
    </w:rPr>
  </w:style>
  <w:style w:type="paragraph" w:customStyle="1" w:styleId="cf0agj">
    <w:name w:val="cf0 agj"/>
    <w:basedOn w:val="Norml"/>
    <w:uiPriority w:val="99"/>
    <w:rsid w:val="00EC6E37"/>
    <w:pPr>
      <w:suppressAutoHyphens w:val="0"/>
      <w:overflowPunct/>
      <w:autoSpaceDE/>
      <w:spacing w:before="100" w:beforeAutospacing="1" w:after="100" w:afterAutospacing="1"/>
      <w:textAlignment w:val="auto"/>
    </w:pPr>
    <w:rPr>
      <w:sz w:val="24"/>
      <w:szCs w:val="24"/>
      <w:lang w:eastAsia="hu-HU"/>
    </w:rPr>
  </w:style>
  <w:style w:type="character" w:styleId="Kiemels2">
    <w:name w:val="Strong"/>
    <w:uiPriority w:val="22"/>
    <w:qFormat/>
    <w:rsid w:val="00EC6E37"/>
    <w:rPr>
      <w:rFonts w:cs="Times New Roman"/>
      <w:b/>
      <w:bCs/>
    </w:rPr>
  </w:style>
  <w:style w:type="character" w:customStyle="1" w:styleId="desc1">
    <w:name w:val="desc1"/>
    <w:rsid w:val="00FC6351"/>
    <w:rPr>
      <w:rFonts w:ascii="Arial" w:hAnsi="Arial" w:cs="Arial" w:hint="default"/>
      <w:sz w:val="32"/>
      <w:szCs w:val="32"/>
    </w:rPr>
  </w:style>
  <w:style w:type="character" w:customStyle="1" w:styleId="lawnum1">
    <w:name w:val="lawnum1"/>
    <w:rsid w:val="00FC6351"/>
    <w:rPr>
      <w:rFonts w:ascii="Arial" w:hAnsi="Arial" w:cs="Arial" w:hint="default"/>
      <w:b/>
      <w:bCs/>
      <w:color w:val="D92828"/>
      <w:sz w:val="41"/>
      <w:szCs w:val="41"/>
    </w:rPr>
  </w:style>
  <w:style w:type="paragraph" w:styleId="Listaszerbekezds">
    <w:name w:val="List Paragraph"/>
    <w:basedOn w:val="Norml"/>
    <w:uiPriority w:val="34"/>
    <w:qFormat/>
    <w:rsid w:val="00777CF2"/>
    <w:pPr>
      <w:ind w:left="720"/>
      <w:textAlignment w:val="auto"/>
    </w:pPr>
  </w:style>
  <w:style w:type="character" w:customStyle="1" w:styleId="jel">
    <w:name w:val="jel"/>
    <w:basedOn w:val="Bekezdsalapbettpusa"/>
    <w:rsid w:val="0018426F"/>
  </w:style>
  <w:style w:type="character" w:customStyle="1" w:styleId="szakasz-jel">
    <w:name w:val="szakasz-jel"/>
    <w:basedOn w:val="Bekezdsalapbettpusa"/>
    <w:rsid w:val="0018426F"/>
  </w:style>
  <w:style w:type="paragraph" w:customStyle="1" w:styleId="al">
    <w:name w:val="al"/>
    <w:basedOn w:val="Norml"/>
    <w:rsid w:val="0018426F"/>
    <w:pPr>
      <w:suppressAutoHyphens w:val="0"/>
      <w:overflowPunct/>
      <w:autoSpaceDE/>
      <w:spacing w:before="100" w:beforeAutospacing="1" w:after="100" w:afterAutospacing="1"/>
      <w:textAlignment w:val="auto"/>
    </w:pPr>
    <w:rPr>
      <w:sz w:val="24"/>
      <w:szCs w:val="24"/>
      <w:lang w:eastAsia="hu-HU"/>
    </w:rPr>
  </w:style>
  <w:style w:type="character" w:styleId="Kiemels">
    <w:name w:val="Emphasis"/>
    <w:basedOn w:val="Bekezdsalapbettpusa"/>
    <w:uiPriority w:val="20"/>
    <w:qFormat/>
    <w:rsid w:val="00B71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90920">
      <w:bodyDiv w:val="1"/>
      <w:marLeft w:val="0"/>
      <w:marRight w:val="0"/>
      <w:marTop w:val="0"/>
      <w:marBottom w:val="0"/>
      <w:divBdr>
        <w:top w:val="none" w:sz="0" w:space="0" w:color="auto"/>
        <w:left w:val="none" w:sz="0" w:space="0" w:color="auto"/>
        <w:bottom w:val="none" w:sz="0" w:space="0" w:color="auto"/>
        <w:right w:val="none" w:sz="0" w:space="0" w:color="auto"/>
      </w:divBdr>
    </w:div>
    <w:div w:id="275404716">
      <w:bodyDiv w:val="1"/>
      <w:marLeft w:val="0"/>
      <w:marRight w:val="0"/>
      <w:marTop w:val="0"/>
      <w:marBottom w:val="0"/>
      <w:divBdr>
        <w:top w:val="none" w:sz="0" w:space="0" w:color="auto"/>
        <w:left w:val="none" w:sz="0" w:space="0" w:color="auto"/>
        <w:bottom w:val="none" w:sz="0" w:space="0" w:color="auto"/>
        <w:right w:val="none" w:sz="0" w:space="0" w:color="auto"/>
      </w:divBdr>
    </w:div>
    <w:div w:id="463353693">
      <w:bodyDiv w:val="1"/>
      <w:marLeft w:val="0"/>
      <w:marRight w:val="0"/>
      <w:marTop w:val="0"/>
      <w:marBottom w:val="0"/>
      <w:divBdr>
        <w:top w:val="none" w:sz="0" w:space="0" w:color="auto"/>
        <w:left w:val="none" w:sz="0" w:space="0" w:color="auto"/>
        <w:bottom w:val="none" w:sz="0" w:space="0" w:color="auto"/>
        <w:right w:val="none" w:sz="0" w:space="0" w:color="auto"/>
      </w:divBdr>
    </w:div>
    <w:div w:id="835267171">
      <w:bodyDiv w:val="1"/>
      <w:marLeft w:val="0"/>
      <w:marRight w:val="0"/>
      <w:marTop w:val="0"/>
      <w:marBottom w:val="0"/>
      <w:divBdr>
        <w:top w:val="none" w:sz="0" w:space="0" w:color="auto"/>
        <w:left w:val="none" w:sz="0" w:space="0" w:color="auto"/>
        <w:bottom w:val="none" w:sz="0" w:space="0" w:color="auto"/>
        <w:right w:val="none" w:sz="0" w:space="0" w:color="auto"/>
      </w:divBdr>
    </w:div>
    <w:div w:id="1338193055">
      <w:bodyDiv w:val="1"/>
      <w:marLeft w:val="0"/>
      <w:marRight w:val="0"/>
      <w:marTop w:val="0"/>
      <w:marBottom w:val="0"/>
      <w:divBdr>
        <w:top w:val="none" w:sz="0" w:space="0" w:color="auto"/>
        <w:left w:val="none" w:sz="0" w:space="0" w:color="auto"/>
        <w:bottom w:val="none" w:sz="0" w:space="0" w:color="auto"/>
        <w:right w:val="none" w:sz="0" w:space="0" w:color="auto"/>
      </w:divBdr>
    </w:div>
    <w:div w:id="1528641558">
      <w:bodyDiv w:val="1"/>
      <w:marLeft w:val="0"/>
      <w:marRight w:val="0"/>
      <w:marTop w:val="0"/>
      <w:marBottom w:val="0"/>
      <w:divBdr>
        <w:top w:val="none" w:sz="0" w:space="0" w:color="auto"/>
        <w:left w:val="none" w:sz="0" w:space="0" w:color="auto"/>
        <w:bottom w:val="none" w:sz="0" w:space="0" w:color="auto"/>
        <w:right w:val="none" w:sz="0" w:space="0" w:color="auto"/>
      </w:divBdr>
    </w:div>
    <w:div w:id="1634140932">
      <w:bodyDiv w:val="1"/>
      <w:marLeft w:val="0"/>
      <w:marRight w:val="0"/>
      <w:marTop w:val="0"/>
      <w:marBottom w:val="0"/>
      <w:divBdr>
        <w:top w:val="none" w:sz="0" w:space="0" w:color="auto"/>
        <w:left w:val="none" w:sz="0" w:space="0" w:color="auto"/>
        <w:bottom w:val="none" w:sz="0" w:space="0" w:color="auto"/>
        <w:right w:val="none" w:sz="0" w:space="0" w:color="auto"/>
      </w:divBdr>
    </w:div>
    <w:div w:id="1635021625">
      <w:bodyDiv w:val="1"/>
      <w:marLeft w:val="0"/>
      <w:marRight w:val="0"/>
      <w:marTop w:val="0"/>
      <w:marBottom w:val="0"/>
      <w:divBdr>
        <w:top w:val="none" w:sz="0" w:space="0" w:color="auto"/>
        <w:left w:val="none" w:sz="0" w:space="0" w:color="auto"/>
        <w:bottom w:val="none" w:sz="0" w:space="0" w:color="auto"/>
        <w:right w:val="none" w:sz="0" w:space="0" w:color="auto"/>
      </w:divBdr>
    </w:div>
    <w:div w:id="1787502741">
      <w:bodyDiv w:val="1"/>
      <w:marLeft w:val="0"/>
      <w:marRight w:val="0"/>
      <w:marTop w:val="0"/>
      <w:marBottom w:val="0"/>
      <w:divBdr>
        <w:top w:val="none" w:sz="0" w:space="0" w:color="auto"/>
        <w:left w:val="none" w:sz="0" w:space="0" w:color="auto"/>
        <w:bottom w:val="none" w:sz="0" w:space="0" w:color="auto"/>
        <w:right w:val="none" w:sz="0" w:space="0" w:color="auto"/>
      </w:divBdr>
    </w:div>
    <w:div w:id="18154136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288">
          <w:marLeft w:val="0"/>
          <w:marRight w:val="0"/>
          <w:marTop w:val="0"/>
          <w:marBottom w:val="0"/>
          <w:divBdr>
            <w:top w:val="none" w:sz="0" w:space="0" w:color="auto"/>
            <w:left w:val="none" w:sz="0" w:space="0" w:color="auto"/>
            <w:bottom w:val="none" w:sz="0" w:space="0" w:color="auto"/>
            <w:right w:val="none" w:sz="0" w:space="0" w:color="auto"/>
          </w:divBdr>
        </w:div>
      </w:divsChild>
    </w:div>
    <w:div w:id="1966618088">
      <w:bodyDiv w:val="1"/>
      <w:marLeft w:val="0"/>
      <w:marRight w:val="0"/>
      <w:marTop w:val="0"/>
      <w:marBottom w:val="0"/>
      <w:divBdr>
        <w:top w:val="none" w:sz="0" w:space="0" w:color="auto"/>
        <w:left w:val="none" w:sz="0" w:space="0" w:color="auto"/>
        <w:bottom w:val="none" w:sz="0" w:space="0" w:color="auto"/>
        <w:right w:val="none" w:sz="0" w:space="0" w:color="auto"/>
      </w:divBdr>
    </w:div>
    <w:div w:id="198253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728</Words>
  <Characters>5030</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Előterjesztés</vt:lpstr>
    </vt:vector>
  </TitlesOfParts>
  <Company>-</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Előterjesztés</dc:title>
  <dc:subject/>
  <dc:creator>Győrffi Dezső</dc:creator>
  <cp:keywords/>
  <cp:lastModifiedBy>Ábel Nikoletta Igazgatás</cp:lastModifiedBy>
  <cp:revision>5</cp:revision>
  <cp:lastPrinted>2023-11-13T12:41:00Z</cp:lastPrinted>
  <dcterms:created xsi:type="dcterms:W3CDTF">2023-11-10T07:44:00Z</dcterms:created>
  <dcterms:modified xsi:type="dcterms:W3CDTF">2023-11-23T13:34:00Z</dcterms:modified>
</cp:coreProperties>
</file>