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985F3" w14:textId="77777777" w:rsidR="002A74DC" w:rsidRDefault="001350D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Önkormányzata Képviselő-testületének .../.... (...) önkormányzati rendelete</w:t>
      </w:r>
    </w:p>
    <w:p w14:paraId="75347844" w14:textId="77777777" w:rsidR="002A74DC" w:rsidRDefault="001350D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szociális tűzifa támogatás helyi szabályairól</w:t>
      </w:r>
    </w:p>
    <w:p w14:paraId="78F6C35C" w14:textId="77777777" w:rsidR="002A74DC" w:rsidRDefault="001350D1">
      <w:pPr>
        <w:pStyle w:val="Szvegtrzs"/>
        <w:spacing w:before="220" w:after="0" w:line="240" w:lineRule="auto"/>
        <w:jc w:val="both"/>
      </w:pPr>
      <w:r>
        <w:t xml:space="preserve">Bodolyabér Község Önkormányzatának Képviselő-testülete a Magyarország Alaptörvényének 32. cikk (1) </w:t>
      </w:r>
      <w:r>
        <w:t>bekezdés d) pontjában; a szociális ellátásokról szóló 1993. évi III. törvény 26. §-</w:t>
      </w:r>
      <w:proofErr w:type="spellStart"/>
      <w:r>
        <w:t>ában</w:t>
      </w:r>
      <w:proofErr w:type="spellEnd"/>
      <w:r>
        <w:t xml:space="preserve"> és 32. § (3) bekezdésében kapott felhatalmazás alapján; a Magyarország helyi önkormányzatairól szóló 2011. évi CLXXXIX. törvény 13. § (1) bekezdés 8a. pontban meghatározott feladatkörében eljárva a következő rendeletet alkotja.</w:t>
      </w:r>
    </w:p>
    <w:p w14:paraId="2DB18799" w14:textId="77777777" w:rsidR="002A74DC" w:rsidRDefault="001350D1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I. Fejezet</w:t>
      </w:r>
    </w:p>
    <w:p w14:paraId="0EABD712" w14:textId="77777777" w:rsidR="002A74DC" w:rsidRDefault="001350D1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A támogatásra vonatkozó általános jogszabályok </w:t>
      </w:r>
    </w:p>
    <w:p w14:paraId="716682E3" w14:textId="77777777" w:rsidR="002A74DC" w:rsidRDefault="001350D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rendelet célja, hatálya</w:t>
      </w:r>
    </w:p>
    <w:p w14:paraId="04B824E5" w14:textId="77777777" w:rsidR="002A74DC" w:rsidRDefault="001350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76C245C" w14:textId="77777777" w:rsidR="002A74DC" w:rsidRDefault="001350D1">
      <w:pPr>
        <w:pStyle w:val="Szvegtrzs"/>
        <w:spacing w:after="0" w:line="240" w:lineRule="auto"/>
        <w:jc w:val="both"/>
      </w:pPr>
      <w:r>
        <w:t>(1) E rendelet célja, hogy Bodolyabér településen élők részére támogatást nyújtson szociális rászorultsága alapján, tekintettel a törvényi felhatalmazásra meghatározza a természetben nyújtott szociális ellátás, átmeneti segély, egyszeri tűzifa juttatást ellátási forma jogosultsági feltételeit, és az igénylés, odaítélés menetét.</w:t>
      </w:r>
    </w:p>
    <w:p w14:paraId="7ABB959D" w14:textId="77777777" w:rsidR="002A74DC" w:rsidRDefault="001350D1">
      <w:pPr>
        <w:pStyle w:val="Szvegtrzs"/>
        <w:spacing w:before="240" w:after="0" w:line="240" w:lineRule="auto"/>
        <w:jc w:val="both"/>
      </w:pPr>
      <w:r>
        <w:t>(2) E rendelet hatálya kiterjed Bodolyabér Község közigazgatási területén életvitelszerűen lakó és ott lakcímmel rendelkező állampolgárokra.</w:t>
      </w:r>
    </w:p>
    <w:p w14:paraId="0967B115" w14:textId="77777777" w:rsidR="002A74DC" w:rsidRDefault="001350D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támogatás feltételei</w:t>
      </w:r>
    </w:p>
    <w:p w14:paraId="6A012EA5" w14:textId="77777777" w:rsidR="002A74DC" w:rsidRDefault="001350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A675CBD" w14:textId="77777777" w:rsidR="002A74DC" w:rsidRDefault="001350D1">
      <w:pPr>
        <w:pStyle w:val="Szvegtrzs"/>
        <w:spacing w:after="0" w:line="240" w:lineRule="auto"/>
        <w:jc w:val="both"/>
      </w:pPr>
      <w:r>
        <w:t>(1) Az Önkormányzat – összesen legalább 1 m3 tűzifa erejéig – a téli fűtéshez szükséges tűzifa biztosításához kérelemre, természetbeni ellátás formájában támogatás nyújt azoknak a családoknak, amelyekben</w:t>
      </w:r>
    </w:p>
    <w:p w14:paraId="7A5D8E9B" w14:textId="77777777" w:rsidR="002A74DC" w:rsidRDefault="001350D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egy főre jutó jövedelem nem haladja meg a szociális vetítési alap összegének 400 % - át,</w:t>
      </w:r>
    </w:p>
    <w:p w14:paraId="7234C93D" w14:textId="77777777" w:rsidR="002A74DC" w:rsidRDefault="001350D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egyedül élő esetén a 650 % -át,</w:t>
      </w:r>
    </w:p>
    <w:p w14:paraId="6E192FF4" w14:textId="77777777" w:rsidR="002A74DC" w:rsidRDefault="001350D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lakásának fűtését fatüzelésre alkalmas fűtőberendezéssel biztosítja.</w:t>
      </w:r>
    </w:p>
    <w:p w14:paraId="57519B26" w14:textId="77777777" w:rsidR="002A74DC" w:rsidRDefault="001350D1">
      <w:pPr>
        <w:pStyle w:val="Szvegtrzs"/>
        <w:spacing w:before="240" w:after="0" w:line="240" w:lineRule="auto"/>
        <w:jc w:val="both"/>
      </w:pPr>
      <w:r>
        <w:t>(2) A támogatás odaítélésénél előnyben kell részesíteni azt a kérelmezőt, aki</w:t>
      </w:r>
    </w:p>
    <w:p w14:paraId="70B9F637" w14:textId="77777777" w:rsidR="002A74DC" w:rsidRDefault="001350D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szociális igazgatásról és szociális ellátásokról szóló 1993. évi III. törvény szerinti aktív korúak ellátására, időskorúak </w:t>
      </w:r>
      <w:r>
        <w:t>járadékára jogosult, tekintet nélkül annak természetbeni vagy pénzbeli formában történő nyújtására, vagy</w:t>
      </w:r>
    </w:p>
    <w:p w14:paraId="29278E06" w14:textId="77777777" w:rsidR="002A74DC" w:rsidRDefault="001350D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települési támogatásra, különösen a lakhatáshoz kapcsolódó rendszeres kiadások viselésével kapcsolatos támogatásra jogosult, vagy</w:t>
      </w:r>
    </w:p>
    <w:p w14:paraId="6D804156" w14:textId="77777777" w:rsidR="002A74DC" w:rsidRDefault="001350D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gyermekek védelméről és a gyámügyi igazgatásról szóló 1997. évi XXXI. törvényben szabályozott hátrányos helyzetű gyermeket nevelő családban él,</w:t>
      </w:r>
    </w:p>
    <w:p w14:paraId="6C57732E" w14:textId="77777777" w:rsidR="002A74DC" w:rsidRDefault="001350D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65 év feletti nyugdíjas, akinek jövedelme nem haladja meg a szociális vetítési alap összegének 400 % - át, egyedül élő esetén a 650% -át.</w:t>
      </w:r>
    </w:p>
    <w:p w14:paraId="71EA9E20" w14:textId="77777777" w:rsidR="002A74DC" w:rsidRDefault="001350D1">
      <w:pPr>
        <w:pStyle w:val="Szvegtrzs"/>
        <w:spacing w:before="240" w:after="0" w:line="240" w:lineRule="auto"/>
        <w:jc w:val="both"/>
      </w:pPr>
      <w:r>
        <w:lastRenderedPageBreak/>
        <w:t>(3) A tűzifa támogatás ugyanazon lakott ingatlanra csak egy jogosultnak állapítható meg, függetlenül a lakásban élő személyek és a háztartások számától. Amennyiben egy ingatlanról több kérelem érkezik, az elbírálás a kérelem beérkezésének sorrendjében történik.</w:t>
      </w:r>
    </w:p>
    <w:p w14:paraId="50C1198D" w14:textId="77777777" w:rsidR="002A74DC" w:rsidRDefault="001350D1">
      <w:pPr>
        <w:pStyle w:val="Szvegtrzs"/>
        <w:spacing w:before="240" w:after="0" w:line="240" w:lineRule="auto"/>
        <w:jc w:val="both"/>
      </w:pPr>
      <w:r>
        <w:t>(4) Az önkormányzat vállalja, hogy a szociális célú tűzifában részesülőtől ellenszolgáltatást nem kér.</w:t>
      </w:r>
    </w:p>
    <w:p w14:paraId="1AFE0DAB" w14:textId="77777777" w:rsidR="002A74DC" w:rsidRDefault="001350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F5F0BA0" w14:textId="77777777" w:rsidR="002A74DC" w:rsidRDefault="001350D1">
      <w:pPr>
        <w:pStyle w:val="Szvegtrzs"/>
        <w:spacing w:after="0" w:line="240" w:lineRule="auto"/>
        <w:jc w:val="both"/>
      </w:pPr>
      <w:r>
        <w:t>(1) Nem jogosult szociális célú tűzifa támogatásra – függetlenül a 2. § -ban meghatározott feltétel teljesülésétől – az a személy, család</w:t>
      </w:r>
    </w:p>
    <w:p w14:paraId="1C4DBCF0" w14:textId="77777777" w:rsidR="002A74DC" w:rsidRDefault="001350D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aki erdőgazdálkodó, erdőtulajdonos és az elmúlt 2 évben engedéllyel fakitermelést végzett,</w:t>
      </w:r>
    </w:p>
    <w:p w14:paraId="6D56056C" w14:textId="77777777" w:rsidR="002A74DC" w:rsidRDefault="001350D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azon ingatlan vonatkozásában, mely tűzifával egyáltalán nem fűthető.</w:t>
      </w:r>
    </w:p>
    <w:p w14:paraId="181AEFF5" w14:textId="77777777" w:rsidR="002A74DC" w:rsidRDefault="001350D1">
      <w:pPr>
        <w:pStyle w:val="Szvegtrzs"/>
        <w:spacing w:before="240" w:after="0" w:line="240" w:lineRule="auto"/>
        <w:jc w:val="both"/>
      </w:pPr>
      <w:r>
        <w:t>(2) Az üresen álló, nem lakott ingatlanra, amelyben életvitelszerűen senki sem él, a támogatás nem kérhető.</w:t>
      </w:r>
    </w:p>
    <w:p w14:paraId="5C7436E2" w14:textId="77777777" w:rsidR="002A74DC" w:rsidRDefault="001350D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támogatás igénylésének menete</w:t>
      </w:r>
    </w:p>
    <w:p w14:paraId="716A74BC" w14:textId="77777777" w:rsidR="002A74DC" w:rsidRDefault="001350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1C0D3B12" w14:textId="77777777" w:rsidR="002A74DC" w:rsidRDefault="001350D1">
      <w:pPr>
        <w:pStyle w:val="Szvegtrzs"/>
        <w:spacing w:after="0" w:line="240" w:lineRule="auto"/>
        <w:jc w:val="both"/>
      </w:pPr>
      <w:r>
        <w:t>(1) A támogatás megállapítása iránti eljárás a rendelet 1. melléklete szerinti kérelemre indul.</w:t>
      </w:r>
    </w:p>
    <w:p w14:paraId="429FF53C" w14:textId="77777777" w:rsidR="002A74DC" w:rsidRDefault="001350D1">
      <w:pPr>
        <w:pStyle w:val="Szvegtrzs"/>
        <w:spacing w:before="240" w:after="0" w:line="240" w:lineRule="auto"/>
        <w:jc w:val="both"/>
      </w:pPr>
      <w:r>
        <w:t>(2) A kérelmeket minden év október 10. napjáig a Bodolyabér Község Önkormányzatánál lehet benyújtani.</w:t>
      </w:r>
    </w:p>
    <w:p w14:paraId="0D8FD485" w14:textId="77777777" w:rsidR="002A74DC" w:rsidRDefault="001350D1">
      <w:pPr>
        <w:pStyle w:val="Szvegtrzs"/>
        <w:spacing w:before="240" w:after="0" w:line="240" w:lineRule="auto"/>
        <w:jc w:val="both"/>
      </w:pPr>
      <w:r>
        <w:t>(3) A kérelmek elbírálása Bodolyabér Község Önkormányzat Képviselő-testülete hatáskörébe tartozik, aki a támogatásról a kérelem benyújtását következő rendes, zárt ülésén dönt október 31.napjáig.</w:t>
      </w:r>
    </w:p>
    <w:p w14:paraId="61D89DFF" w14:textId="77777777" w:rsidR="002A74DC" w:rsidRDefault="001350D1">
      <w:pPr>
        <w:pStyle w:val="Szvegtrzs"/>
        <w:spacing w:before="240" w:after="0" w:line="240" w:lineRule="auto"/>
        <w:jc w:val="both"/>
      </w:pPr>
      <w:r>
        <w:t>(4) A döntést követően a polgármester gondoskodik a tűzifa kiszállításáról a pályázati kiírás szerinti határidőig.</w:t>
      </w:r>
    </w:p>
    <w:p w14:paraId="4E323BDE" w14:textId="77777777" w:rsidR="002A74DC" w:rsidRDefault="001350D1">
      <w:pPr>
        <w:pStyle w:val="Szvegtrzs"/>
        <w:spacing w:before="240" w:after="0" w:line="240" w:lineRule="auto"/>
        <w:jc w:val="both"/>
      </w:pPr>
      <w:r>
        <w:t>(5) A tűzifa átvételét a jogosult a rendelet 2. mellékletét képező átvételi elismervény aláírásával igazolja.</w:t>
      </w:r>
    </w:p>
    <w:p w14:paraId="782F93A1" w14:textId="77777777" w:rsidR="002A74DC" w:rsidRDefault="001350D1">
      <w:pPr>
        <w:pStyle w:val="Szvegtrzs"/>
        <w:spacing w:before="240" w:after="0" w:line="240" w:lineRule="auto"/>
        <w:jc w:val="both"/>
      </w:pPr>
      <w:r>
        <w:t>(6) A kérelemhez csatolni kell a feltüntetett jövedelmeket tartalmazó igazolásokat és azt a határozatot, amelyben a megállapított ellátás, jogcím alapján a kérelmező tűzifa juttatásban részesülhet.</w:t>
      </w:r>
    </w:p>
    <w:p w14:paraId="543F7B7A" w14:textId="77777777" w:rsidR="002A74DC" w:rsidRDefault="001350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2270D80E" w14:textId="77777777" w:rsidR="002A74DC" w:rsidRDefault="001350D1">
      <w:pPr>
        <w:pStyle w:val="Szvegtrzs"/>
        <w:spacing w:after="0" w:line="240" w:lineRule="auto"/>
        <w:jc w:val="both"/>
      </w:pPr>
      <w:r>
        <w:t>A támogatás kizárólagos forrása az Önkormányzat számára megállapított kiegészítő támogatás. A forrás felhasználását követően benyújtott kérelmeket – függetlenül attól, hogy azok a 2. § meghatározott feltételeknek megfelelnek-e és a 4. §-ban meghatározott határidőre érkeztek-e – el kell utasítani.</w:t>
      </w:r>
    </w:p>
    <w:p w14:paraId="5E1D57AB" w14:textId="77777777" w:rsidR="002A74DC" w:rsidRDefault="001350D1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II. Fejezet</w:t>
      </w:r>
    </w:p>
    <w:p w14:paraId="26B91902" w14:textId="77777777" w:rsidR="002A74DC" w:rsidRDefault="001350D1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Záró rendelkezések</w:t>
      </w:r>
    </w:p>
    <w:p w14:paraId="26012C0F" w14:textId="77777777" w:rsidR="002A74DC" w:rsidRDefault="001350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1603F61F" w14:textId="77777777" w:rsidR="002A74DC" w:rsidRDefault="001350D1">
      <w:pPr>
        <w:pStyle w:val="Szvegtrzs"/>
        <w:spacing w:after="0" w:line="240" w:lineRule="auto"/>
        <w:jc w:val="both"/>
      </w:pPr>
      <w:r>
        <w:t xml:space="preserve">Hatályát veszti a szociális tűzifa támogatás helyi </w:t>
      </w:r>
      <w:r>
        <w:t>szabályairól szóló 7/2022. (X. 28.) önkormányzati rendelet.</w:t>
      </w:r>
    </w:p>
    <w:p w14:paraId="3105BF5B" w14:textId="77777777" w:rsidR="002A74DC" w:rsidRDefault="001350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7. §</w:t>
      </w:r>
    </w:p>
    <w:p w14:paraId="448AD376" w14:textId="77777777" w:rsidR="002A74DC" w:rsidRDefault="001350D1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0C5995BD" w14:textId="77777777" w:rsidR="00693803" w:rsidRDefault="00693803" w:rsidP="00693803">
      <w:pPr>
        <w:pStyle w:val="Szvegtrzs"/>
        <w:spacing w:after="0" w:line="240" w:lineRule="auto"/>
        <w:jc w:val="both"/>
      </w:pPr>
    </w:p>
    <w:p w14:paraId="63D22616" w14:textId="77777777" w:rsidR="00693803" w:rsidRDefault="00693803" w:rsidP="00693803">
      <w:pPr>
        <w:pStyle w:val="Szvegtrzs"/>
        <w:spacing w:after="0" w:line="240" w:lineRule="auto"/>
        <w:jc w:val="both"/>
      </w:pPr>
    </w:p>
    <w:p w14:paraId="100BFD33" w14:textId="77777777" w:rsidR="00693803" w:rsidRDefault="00693803" w:rsidP="00693803">
      <w:pPr>
        <w:pStyle w:val="Szvegtrzs"/>
        <w:spacing w:after="0" w:line="240" w:lineRule="auto"/>
        <w:jc w:val="both"/>
      </w:pPr>
    </w:p>
    <w:p w14:paraId="36FD53E3" w14:textId="77777777" w:rsidR="00693803" w:rsidRDefault="00693803" w:rsidP="00693803">
      <w:pPr>
        <w:pStyle w:val="Szvegtrzs"/>
        <w:spacing w:after="0" w:line="240" w:lineRule="auto"/>
        <w:jc w:val="both"/>
      </w:pPr>
    </w:p>
    <w:p w14:paraId="2F87F472" w14:textId="77777777" w:rsidR="00693803" w:rsidRDefault="00693803" w:rsidP="00693803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  <w:t>Pataki Sándorné</w:t>
      </w:r>
      <w:r>
        <w:tab/>
        <w:t>Epstein Ferenc</w:t>
      </w:r>
    </w:p>
    <w:p w14:paraId="0DB9901C" w14:textId="77777777" w:rsidR="00693803" w:rsidRDefault="00693803" w:rsidP="00693803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  <w:t>polgármester</w:t>
      </w:r>
      <w:r>
        <w:tab/>
        <w:t>jegyző</w:t>
      </w:r>
    </w:p>
    <w:p w14:paraId="22DA3BB8" w14:textId="77777777" w:rsidR="00693803" w:rsidRDefault="00693803" w:rsidP="00693803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2931C881" w14:textId="77777777" w:rsidR="00693803" w:rsidRDefault="00693803" w:rsidP="00693803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75E5BB5A" w14:textId="77777777" w:rsidR="00693803" w:rsidRDefault="00693803" w:rsidP="00693803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09515845" w14:textId="77777777" w:rsidR="00693803" w:rsidRDefault="00693803" w:rsidP="00693803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 xml:space="preserve">Kihirdetve: 2024. </w:t>
      </w:r>
      <w:proofErr w:type="gramStart"/>
      <w:r>
        <w:t>…….</w:t>
      </w:r>
      <w:proofErr w:type="gramEnd"/>
      <w:r>
        <w:t>.</w:t>
      </w:r>
    </w:p>
    <w:p w14:paraId="10B40A30" w14:textId="77777777" w:rsidR="00693803" w:rsidRDefault="00693803" w:rsidP="00693803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65F792FA" w14:textId="77777777" w:rsidR="00693803" w:rsidRDefault="00693803" w:rsidP="00693803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65CE5BDB" w14:textId="77777777" w:rsidR="00693803" w:rsidRDefault="00693803" w:rsidP="00693803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38A6D4FF" w14:textId="77777777" w:rsidR="00693803" w:rsidRDefault="00693803" w:rsidP="00693803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</w:r>
      <w:r>
        <w:tab/>
        <w:t>Epstein Ferenc</w:t>
      </w:r>
    </w:p>
    <w:p w14:paraId="73461ED0" w14:textId="77777777" w:rsidR="00693803" w:rsidRDefault="00693803" w:rsidP="00693803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</w:r>
      <w:r>
        <w:tab/>
        <w:t>jegyző</w:t>
      </w:r>
    </w:p>
    <w:p w14:paraId="425B5EDA" w14:textId="77777777" w:rsidR="001350D1" w:rsidRDefault="001350D1" w:rsidP="001350D1">
      <w:pPr>
        <w:pStyle w:val="Szvegtrzs"/>
        <w:spacing w:after="0" w:line="240" w:lineRule="auto"/>
        <w:jc w:val="both"/>
      </w:pPr>
      <w:r>
        <w:br w:type="page"/>
      </w:r>
    </w:p>
    <w:p w14:paraId="4652B573" w14:textId="77777777" w:rsidR="001350D1" w:rsidRDefault="001350D1" w:rsidP="001350D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6E07D7F6" w14:textId="77777777" w:rsidR="001350D1" w:rsidRDefault="001350D1" w:rsidP="001350D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szociális tűzifa támogatás iránt</w:t>
      </w:r>
    </w:p>
    <w:p w14:paraId="3DF4FABE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1. Név:</w:t>
      </w:r>
    </w:p>
    <w:p w14:paraId="7A4426F5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2. Születési név:</w:t>
      </w:r>
    </w:p>
    <w:p w14:paraId="23978057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3. Születési hely és idő:</w:t>
      </w:r>
    </w:p>
    <w:p w14:paraId="06233C7C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 xml:space="preserve">4. </w:t>
      </w:r>
      <w:proofErr w:type="gramStart"/>
      <w:r>
        <w:t>TAJ:..............................................</w:t>
      </w:r>
      <w:proofErr w:type="gramEnd"/>
    </w:p>
    <w:p w14:paraId="10D42157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5. Bodolyabér, …........................................................utca ….....................szám alatti lakos kérem, hogy részemre szíveskedjenek természetbeni juttatásként ….......................erdei m3 tűzifát biztosítani.</w:t>
      </w:r>
    </w:p>
    <w:p w14:paraId="350FB43D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6. A tűzifa támogatást megalapozó szociális ellátás/helyzet:</w:t>
      </w:r>
    </w:p>
    <w:p w14:paraId="36825364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 xml:space="preserve">6.1. aktív korúak ellátása, a megállapító határozat </w:t>
      </w:r>
      <w:proofErr w:type="gramStart"/>
      <w:r>
        <w:t>száma:......................................................</w:t>
      </w:r>
      <w:proofErr w:type="gramEnd"/>
    </w:p>
    <w:p w14:paraId="40C5E4E4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 xml:space="preserve">6.2. időskorúak járadéka, a megállapító határozat </w:t>
      </w:r>
      <w:proofErr w:type="gramStart"/>
      <w:r>
        <w:t>száma:.........................................................</w:t>
      </w:r>
      <w:proofErr w:type="gramEnd"/>
    </w:p>
    <w:p w14:paraId="02EAD633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 xml:space="preserve">6.3. a rendszeres települési támogatás, a megállapító határozat </w:t>
      </w:r>
      <w:proofErr w:type="gramStart"/>
      <w:r>
        <w:t>száma:.......................................</w:t>
      </w:r>
      <w:proofErr w:type="gramEnd"/>
    </w:p>
    <w:p w14:paraId="06280E11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 xml:space="preserve">6.4. a gyermekek védelméről és a gyámügyi igazgatásról szóló 1997.évi XXXI. törvényben szabályozott hátrányos és halmozottan hátrányos gyermeket nevelő család, a megállapító határozat </w:t>
      </w:r>
      <w:proofErr w:type="gramStart"/>
      <w:r>
        <w:t>száma:...................................................</w:t>
      </w:r>
      <w:proofErr w:type="gramEnd"/>
    </w:p>
    <w:p w14:paraId="49B043BF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7. Egy főre eső havi nettó jövedelem: ….................................................Ft.</w:t>
      </w:r>
    </w:p>
    <w:p w14:paraId="0A23CF3F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8. A kérelmezővel közös háztartásban együtt élő személyek: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2790"/>
        <w:gridCol w:w="1635"/>
        <w:gridCol w:w="1636"/>
        <w:gridCol w:w="1635"/>
        <w:gridCol w:w="1636"/>
      </w:tblGrid>
      <w:tr w:rsidR="001350D1" w14:paraId="6BCCA27D" w14:textId="77777777" w:rsidTr="000D0B45">
        <w:trPr>
          <w:tblHeader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586A" w14:textId="77777777" w:rsidR="001350D1" w:rsidRDefault="001350D1" w:rsidP="000D0B45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69AA6" w14:textId="77777777" w:rsidR="001350D1" w:rsidRDefault="001350D1" w:rsidP="000D0B45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985D" w14:textId="77777777" w:rsidR="001350D1" w:rsidRDefault="001350D1" w:rsidP="000D0B45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Rokoni kapcsolat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FB41" w14:textId="77777777" w:rsidR="001350D1" w:rsidRDefault="001350D1" w:rsidP="000D0B45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Születési hely, idő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D3CA" w14:textId="77777777" w:rsidR="001350D1" w:rsidRDefault="001350D1" w:rsidP="000D0B45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TAJ szám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CACB" w14:textId="77777777" w:rsidR="001350D1" w:rsidRDefault="001350D1" w:rsidP="000D0B45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Havi nettó jövedelem</w:t>
            </w:r>
          </w:p>
        </w:tc>
      </w:tr>
      <w:tr w:rsidR="001350D1" w14:paraId="4B13CDC1" w14:textId="77777777" w:rsidTr="000D0B45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7FF6" w14:textId="77777777" w:rsidR="001350D1" w:rsidRDefault="001350D1" w:rsidP="000D0B45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BF3C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237C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18D9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1DA4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EA20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350D1" w14:paraId="282E4F2F" w14:textId="77777777" w:rsidTr="000D0B45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2FF7" w14:textId="77777777" w:rsidR="001350D1" w:rsidRDefault="001350D1" w:rsidP="000D0B45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022E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6452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6DCF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9E1A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279C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350D1" w14:paraId="5352A311" w14:textId="77777777" w:rsidTr="000D0B45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8ACE" w14:textId="77777777" w:rsidR="001350D1" w:rsidRDefault="001350D1" w:rsidP="000D0B45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B451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32BC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2FB0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C412A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B403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350D1" w14:paraId="0AFE2C29" w14:textId="77777777" w:rsidTr="000D0B45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A40F" w14:textId="77777777" w:rsidR="001350D1" w:rsidRDefault="001350D1" w:rsidP="000D0B45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A7F8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AABD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DFBE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2FA7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D2EA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350D1" w14:paraId="5D7F1F33" w14:textId="77777777" w:rsidTr="000D0B45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C981" w14:textId="77777777" w:rsidR="001350D1" w:rsidRDefault="001350D1" w:rsidP="000D0B45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44EF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7451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2C0E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ECC0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6F85" w14:textId="77777777" w:rsidR="001350D1" w:rsidRDefault="001350D1" w:rsidP="000D0B45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0DCD838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9. …....................db jövedelem igazolást csatoltam.</w:t>
      </w:r>
    </w:p>
    <w:p w14:paraId="635FBD60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10. Egyéb indokok:</w:t>
      </w:r>
    </w:p>
    <w:p w14:paraId="6AF0EE67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11. Alulírott kijelentem, hogy a kérelemben foglaltak a valósággal mindenben megegyeznek. Kijelentem továbbá, hogy a kapott fűtőanyag hasznosítására szolgáló tüzelőberendezéssel rendelkezem.</w:t>
      </w:r>
    </w:p>
    <w:p w14:paraId="37F6E027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Bodolyabér, ..............év......................................hó ......nap</w:t>
      </w:r>
    </w:p>
    <w:p w14:paraId="15020007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12. Kérelmező aláírása</w:t>
      </w:r>
    </w:p>
    <w:p w14:paraId="08C7C771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13. Csatolandó dokumentumok: jövedelem igazolások</w:t>
      </w:r>
      <w:r>
        <w:br w:type="page"/>
      </w:r>
    </w:p>
    <w:p w14:paraId="733AE4AF" w14:textId="77777777" w:rsidR="001350D1" w:rsidRDefault="001350D1" w:rsidP="001350D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3563F4FA" w14:textId="77777777" w:rsidR="001350D1" w:rsidRDefault="001350D1" w:rsidP="001350D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Átvételi elismervény</w:t>
      </w:r>
    </w:p>
    <w:p w14:paraId="56B9E7C5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1. Alulírott (név/születési név):</w:t>
      </w:r>
    </w:p>
    <w:p w14:paraId="34FD5F50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2. Születési hely és idő:</w:t>
      </w:r>
    </w:p>
    <w:p w14:paraId="773E455E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 xml:space="preserve">3. Bodolyabér, …........................................................utca ….....................szám alatti lakos aláírásommal elismerem, hogy a mai napon Bodolyabér Község Önkormányzat Képviselő-testületének a tűzifa vásárlási támogatásról szóló …/2024. (... ...) önkormányzati rendelete alapján megállapított természetbeni juttatásként </w:t>
      </w:r>
      <w:proofErr w:type="gramStart"/>
      <w:r>
        <w:t>…….</w:t>
      </w:r>
      <w:proofErr w:type="gramEnd"/>
      <w:r>
        <w:t>. m3 mennyiségű tűzifát átvettem.</w:t>
      </w:r>
    </w:p>
    <w:p w14:paraId="2AF82807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 xml:space="preserve">Bodolyabér, ..................év..................................hó </w:t>
      </w:r>
      <w:proofErr w:type="gramStart"/>
      <w:r>
        <w:t>…....</w:t>
      </w:r>
      <w:proofErr w:type="gramEnd"/>
      <w:r>
        <w:t>nap</w:t>
      </w:r>
    </w:p>
    <w:p w14:paraId="0D245835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4. Átadó:</w:t>
      </w:r>
    </w:p>
    <w:p w14:paraId="46589D8E" w14:textId="77777777" w:rsidR="001350D1" w:rsidRDefault="001350D1" w:rsidP="001350D1">
      <w:pPr>
        <w:pStyle w:val="Szvegtrzs"/>
        <w:spacing w:before="220" w:after="0" w:line="240" w:lineRule="auto"/>
        <w:jc w:val="both"/>
      </w:pPr>
      <w:r>
        <w:t>5. Átvevő</w:t>
      </w:r>
    </w:p>
    <w:p w14:paraId="2865420A" w14:textId="77777777" w:rsidR="00693803" w:rsidRDefault="00693803" w:rsidP="00693803">
      <w:pPr>
        <w:pStyle w:val="Szvegtrzs"/>
        <w:spacing w:after="0" w:line="240" w:lineRule="auto"/>
        <w:jc w:val="both"/>
      </w:pPr>
    </w:p>
    <w:sectPr w:rsidR="00693803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2C10" w14:textId="77777777" w:rsidR="001350D1" w:rsidRDefault="001350D1">
      <w:r>
        <w:separator/>
      </w:r>
    </w:p>
  </w:endnote>
  <w:endnote w:type="continuationSeparator" w:id="0">
    <w:p w14:paraId="1B078195" w14:textId="77777777" w:rsidR="001350D1" w:rsidRDefault="0013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551E" w14:textId="77777777" w:rsidR="002A74DC" w:rsidRDefault="001350D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C7C9C" w14:textId="77777777" w:rsidR="001350D1" w:rsidRDefault="001350D1">
      <w:r>
        <w:separator/>
      </w:r>
    </w:p>
  </w:footnote>
  <w:footnote w:type="continuationSeparator" w:id="0">
    <w:p w14:paraId="293EFC38" w14:textId="77777777" w:rsidR="001350D1" w:rsidRDefault="0013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16040"/>
    <w:multiLevelType w:val="multilevel"/>
    <w:tmpl w:val="6E66C7C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232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DC"/>
    <w:rsid w:val="001350D1"/>
    <w:rsid w:val="002A74DC"/>
    <w:rsid w:val="00693803"/>
    <w:rsid w:val="00B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60A4"/>
  <w15:docId w15:val="{6147C70F-349B-4389-8133-EB5B813D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6072</Characters>
  <Application>Microsoft Office Word</Application>
  <DocSecurity>0</DocSecurity>
  <Lines>50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Pintér-Ábel Nikoletta Igazgatás</dc:creator>
  <dc:description/>
  <cp:lastModifiedBy>Pintér-Ábel Nikoletta Igazgatás</cp:lastModifiedBy>
  <cp:revision>3</cp:revision>
  <dcterms:created xsi:type="dcterms:W3CDTF">2024-09-12T12:55:00Z</dcterms:created>
  <dcterms:modified xsi:type="dcterms:W3CDTF">2024-09-12T13:22:00Z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