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153A3" w14:textId="77777777" w:rsidR="000D7211" w:rsidRPr="00B129E4" w:rsidRDefault="000D7211" w:rsidP="000D7211">
      <w:pPr>
        <w:jc w:val="both"/>
        <w:rPr>
          <w:b/>
          <w:sz w:val="24"/>
          <w:szCs w:val="24"/>
        </w:rPr>
      </w:pPr>
    </w:p>
    <w:p w14:paraId="62324EE2" w14:textId="77777777" w:rsidR="000D7211" w:rsidRPr="00B129E4" w:rsidRDefault="000D7211" w:rsidP="000D7211">
      <w:pPr>
        <w:rPr>
          <w:rFonts w:ascii="Arial" w:hAnsi="Arial" w:cs="Arial"/>
          <w:b/>
          <w:sz w:val="24"/>
          <w:szCs w:val="24"/>
        </w:rPr>
      </w:pPr>
      <w:r w:rsidRPr="00B129E4">
        <w:rPr>
          <w:rFonts w:ascii="Arial" w:hAnsi="Arial" w:cs="Arial"/>
          <w:b/>
          <w:sz w:val="24"/>
          <w:szCs w:val="24"/>
        </w:rPr>
        <w:t>Tisztelt Képviselő-testület!</w:t>
      </w:r>
    </w:p>
    <w:p w14:paraId="3F09168F" w14:textId="77777777" w:rsidR="000D7211" w:rsidRPr="00B129E4" w:rsidRDefault="000D7211" w:rsidP="000D7211">
      <w:pPr>
        <w:jc w:val="both"/>
        <w:rPr>
          <w:rFonts w:ascii="Arial" w:hAnsi="Arial" w:cs="Arial"/>
          <w:b/>
          <w:sz w:val="24"/>
          <w:szCs w:val="24"/>
        </w:rPr>
      </w:pPr>
    </w:p>
    <w:p w14:paraId="5AB33959" w14:textId="77777777" w:rsidR="000D7211" w:rsidRPr="007932F1" w:rsidRDefault="000D7211" w:rsidP="000D7211">
      <w:pPr>
        <w:jc w:val="both"/>
      </w:pPr>
      <w:r w:rsidRPr="007932F1">
        <w:rPr>
          <w:rFonts w:ascii="Arial" w:hAnsi="Arial" w:cs="Arial"/>
          <w:sz w:val="24"/>
          <w:szCs w:val="24"/>
        </w:rPr>
        <w:t>A Magyarország helyi önkormányzatairól szóló 2011. évi CLXXXIX. törvény (továbbiakban Mötv.) 119. § írja elő a belső kontrollrendszer működtetését. Ennek keretében a jegyző feladata a belső ellenőrzés kialakítása és működtetése. A helyi önkormányzat belső ellenőrzése keretében gondoskodni kell a felügyelt költségvetési szervek ellenőrzéséről is. A helyi önkormányzatokra vonatkozó éves belső ellenőrzési tervet és stratégiai tervet a költségvetési szervek belső kontrollrendszeréről és belső ellenőrzéséről szóló 370/2011. (XII. 31.) Korm. rendelet (továbbiakban: Bkr.) alapján a képviselő testület a tárgyévet megelőző év december 31-éig hagyja jóvá.</w:t>
      </w:r>
    </w:p>
    <w:p w14:paraId="28ABFD86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</w:p>
    <w:p w14:paraId="6929D0A0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éves ellenőrzési terv elkészítésére vonatkozó szabályokat a Bkr. 15.po</w:t>
      </w:r>
      <w:r w:rsidR="004769C0">
        <w:rPr>
          <w:rFonts w:ascii="Arial" w:hAnsi="Arial" w:cs="Arial"/>
          <w:sz w:val="24"/>
          <w:szCs w:val="24"/>
        </w:rPr>
        <w:t>ntja „</w:t>
      </w:r>
      <w:r w:rsidRPr="007932F1">
        <w:rPr>
          <w:rFonts w:ascii="Arial" w:hAnsi="Arial" w:cs="Arial"/>
          <w:sz w:val="24"/>
          <w:szCs w:val="24"/>
        </w:rPr>
        <w:t>A belső ellenőrzés tervezése” című része tartalmazza. A hivatkozott jogszabályrész határozza meg</w:t>
      </w:r>
    </w:p>
    <w:p w14:paraId="043566E4" w14:textId="77777777" w:rsidR="000D7211" w:rsidRPr="000D7211" w:rsidRDefault="000D7211" w:rsidP="000D721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>a belső ellenőrzési vezető, valamint</w:t>
      </w:r>
    </w:p>
    <w:p w14:paraId="0FB8E75D" w14:textId="77777777" w:rsidR="000D7211" w:rsidRPr="000D7211" w:rsidRDefault="000D7211" w:rsidP="000D7211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>a költségvetési szerv vezetőjének feladatát.</w:t>
      </w:r>
    </w:p>
    <w:p w14:paraId="4390868B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</w:p>
    <w:p w14:paraId="1A865F56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belső ellenőrzési vezető feladata, hogy kockázatelemzés alapján stratégiai ellenőrzési tervet és éves ellenőrzési tervet készítsen, így a terveknek a kockázatelemzés alapján felállított prioritásokon és a belső ellenőrzés rendelkezésére álló erőforrásokon kell alapulnia. Ez azért szükséges, hogy a belső ellenőrzés be tudja tölteni funkcióját, azaz</w:t>
      </w:r>
    </w:p>
    <w:p w14:paraId="30041BBE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 xml:space="preserve">- az ellenőrzött szerv működését fejlessze és eredményességét növelje, továbbá </w:t>
      </w:r>
    </w:p>
    <w:p w14:paraId="28A91607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932F1">
        <w:rPr>
          <w:rFonts w:ascii="Arial" w:hAnsi="Arial" w:cs="Arial"/>
          <w:sz w:val="24"/>
          <w:szCs w:val="24"/>
        </w:rPr>
        <w:t>megállapításokat és ajánlásokat fogalmazzon meg a jogszabályoknak és a belső szabályzatoknak való megfelelés, gazdaságosság, hatékonyság és eredményesség vizsgálatát követően.</w:t>
      </w:r>
    </w:p>
    <w:p w14:paraId="79BEC163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</w:p>
    <w:p w14:paraId="260DF1AC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belső ellenőrzés tervezése során figyelembevételre került a Bkr. azon előírása, miszerint a belső ellenőrzési tevékenység során szabályszerűségi, pénzügyi, rendszer- és teljesítmény-ellenőrzéseket, illetve informatikai ellenőrzéseket kell végezni.</w:t>
      </w:r>
    </w:p>
    <w:p w14:paraId="7FFD0CF3" w14:textId="77777777" w:rsidR="000D7211" w:rsidRPr="007932F1" w:rsidRDefault="000D7211" w:rsidP="000D7211">
      <w:pPr>
        <w:jc w:val="both"/>
        <w:rPr>
          <w:rFonts w:ascii="Arial" w:hAnsi="Arial" w:cs="Arial"/>
          <w:sz w:val="24"/>
          <w:szCs w:val="24"/>
        </w:rPr>
      </w:pPr>
    </w:p>
    <w:p w14:paraId="29E6D2B2" w14:textId="77777777" w:rsidR="000D7211" w:rsidRPr="007932F1" w:rsidRDefault="000D7211" w:rsidP="000D7211">
      <w:pPr>
        <w:pStyle w:val="NormlWeb"/>
        <w:spacing w:before="0" w:beforeAutospacing="0" w:after="0" w:afterAutospacing="0"/>
        <w:jc w:val="both"/>
        <w:rPr>
          <w:rFonts w:ascii="Arial" w:hAnsi="Arial" w:cs="Arial"/>
        </w:rPr>
      </w:pPr>
      <w:r w:rsidRPr="007932F1">
        <w:rPr>
          <w:rFonts w:ascii="Arial" w:hAnsi="Arial" w:cs="Arial"/>
        </w:rPr>
        <w:t>Az államháztartásról szóló 2011. évi CXCV. törvény 70. §-ának (1) bekezdése alapján Az irányító szerv belső ellenőrzést végezhet az irányítása alá tartozó bármely költségvetési szervnél; a saját vagy az irányítása, felügyelete alá tartozó költségvetési szerv használatába, vagyonkezelésébe adott nemzeti vagyonnal való gazdálkodás tekintetében; az irányító szerv által nyújtott költségvetési támogatások felhasználásával kapcsolatosan kedvezményezetteknél és a lebonyolító szerveknél; és az irányítása alá tartozó bármely, a köztulajdonban álló gazdasági társaságok takarékosabb működéséről szóló 2009. évi CXXII. törvény 1. § a) pontjában meghatározott köztulajdonban álló gazdasági társaságnál.</w:t>
      </w:r>
    </w:p>
    <w:p w14:paraId="172DB96E" w14:textId="77777777" w:rsidR="000D7211" w:rsidRPr="007932F1" w:rsidRDefault="000D7211" w:rsidP="000D7211">
      <w:pPr>
        <w:autoSpaceDE w:val="0"/>
        <w:autoSpaceDN w:val="0"/>
        <w:adjustRightInd w:val="0"/>
        <w:jc w:val="both"/>
      </w:pPr>
    </w:p>
    <w:p w14:paraId="502F5E5E" w14:textId="02CB70C5" w:rsidR="000D7211" w:rsidRDefault="00191B83" w:rsidP="000D721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Bodolyabér </w:t>
      </w:r>
      <w:r w:rsidR="000D7211">
        <w:rPr>
          <w:rFonts w:ascii="Arial" w:hAnsi="Arial"/>
          <w:sz w:val="24"/>
          <w:szCs w:val="24"/>
        </w:rPr>
        <w:t>Község</w:t>
      </w:r>
      <w:r w:rsidR="000D7211" w:rsidRPr="007932F1">
        <w:rPr>
          <w:rFonts w:ascii="Arial" w:hAnsi="Arial"/>
          <w:sz w:val="24"/>
          <w:szCs w:val="24"/>
        </w:rPr>
        <w:t xml:space="preserve"> Önkormányzatánál a függetlenített belső ellenőrzési feladatokat Komló Város Önkormányzati belső ellenőrzési egysége látja el.</w:t>
      </w:r>
    </w:p>
    <w:p w14:paraId="444418D6" w14:textId="77777777" w:rsidR="000D7211" w:rsidRPr="007932F1" w:rsidRDefault="000D7211" w:rsidP="000D7211">
      <w:pPr>
        <w:jc w:val="both"/>
        <w:rPr>
          <w:rFonts w:ascii="Arial" w:hAnsi="Arial"/>
          <w:sz w:val="24"/>
          <w:szCs w:val="24"/>
        </w:rPr>
      </w:pPr>
    </w:p>
    <w:p w14:paraId="037997AC" w14:textId="3F523570" w:rsidR="000D7211" w:rsidRDefault="0076280E" w:rsidP="00BC55FB">
      <w:pPr>
        <w:widowControl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</w:t>
      </w:r>
      <w:r w:rsidR="00A50CD7">
        <w:rPr>
          <w:rFonts w:ascii="Arial" w:hAnsi="Arial"/>
          <w:sz w:val="24"/>
          <w:szCs w:val="24"/>
        </w:rPr>
        <w:t>2</w:t>
      </w:r>
      <w:r w:rsidR="00F27F47">
        <w:rPr>
          <w:rFonts w:ascii="Arial" w:hAnsi="Arial"/>
          <w:sz w:val="24"/>
          <w:szCs w:val="24"/>
        </w:rPr>
        <w:t>4</w:t>
      </w:r>
      <w:r w:rsidR="000D7211" w:rsidRPr="007932F1">
        <w:rPr>
          <w:rFonts w:ascii="Arial" w:hAnsi="Arial"/>
          <w:sz w:val="24"/>
          <w:szCs w:val="24"/>
        </w:rPr>
        <w:t>.</w:t>
      </w:r>
      <w:r w:rsidR="002A4CB9">
        <w:rPr>
          <w:rFonts w:ascii="Arial" w:hAnsi="Arial"/>
          <w:sz w:val="24"/>
          <w:szCs w:val="24"/>
        </w:rPr>
        <w:t xml:space="preserve"> </w:t>
      </w:r>
      <w:r w:rsidR="000D7211" w:rsidRPr="007932F1">
        <w:rPr>
          <w:rFonts w:ascii="Arial" w:hAnsi="Arial"/>
          <w:sz w:val="24"/>
          <w:szCs w:val="24"/>
        </w:rPr>
        <w:t>évben a belső ellenőrzési egység 1 főből állt. A létszám 20</w:t>
      </w:r>
      <w:r w:rsidR="002A4CB9">
        <w:rPr>
          <w:rFonts w:ascii="Arial" w:hAnsi="Arial"/>
          <w:sz w:val="24"/>
          <w:szCs w:val="24"/>
        </w:rPr>
        <w:t>2</w:t>
      </w:r>
      <w:r w:rsidR="00F27F47">
        <w:rPr>
          <w:rFonts w:ascii="Arial" w:hAnsi="Arial"/>
          <w:sz w:val="24"/>
          <w:szCs w:val="24"/>
        </w:rPr>
        <w:t>5</w:t>
      </w:r>
      <w:r w:rsidR="000D7211" w:rsidRPr="007932F1">
        <w:rPr>
          <w:rFonts w:ascii="Arial" w:hAnsi="Arial"/>
          <w:sz w:val="24"/>
          <w:szCs w:val="24"/>
        </w:rPr>
        <w:t>. évre sem változ</w:t>
      </w:r>
      <w:r w:rsidR="00481CC2">
        <w:rPr>
          <w:rFonts w:ascii="Arial" w:hAnsi="Arial"/>
          <w:sz w:val="24"/>
          <w:szCs w:val="24"/>
        </w:rPr>
        <w:t>ik</w:t>
      </w:r>
      <w:r w:rsidR="000D7211" w:rsidRPr="007932F1">
        <w:rPr>
          <w:rFonts w:ascii="Arial" w:hAnsi="Arial"/>
          <w:sz w:val="24"/>
          <w:szCs w:val="24"/>
        </w:rPr>
        <w:t>, í</w:t>
      </w:r>
      <w:r>
        <w:rPr>
          <w:rFonts w:ascii="Arial" w:hAnsi="Arial"/>
          <w:sz w:val="24"/>
          <w:szCs w:val="24"/>
        </w:rPr>
        <w:t>gy a 20</w:t>
      </w:r>
      <w:r w:rsidR="002A4CB9">
        <w:rPr>
          <w:rFonts w:ascii="Arial" w:hAnsi="Arial"/>
          <w:sz w:val="24"/>
          <w:szCs w:val="24"/>
        </w:rPr>
        <w:t>2</w:t>
      </w:r>
      <w:r w:rsidR="00F27F47">
        <w:rPr>
          <w:rFonts w:ascii="Arial" w:hAnsi="Arial"/>
          <w:sz w:val="24"/>
          <w:szCs w:val="24"/>
        </w:rPr>
        <w:t>5</w:t>
      </w:r>
      <w:r w:rsidR="000D7211" w:rsidRPr="007932F1">
        <w:rPr>
          <w:rFonts w:ascii="Arial" w:hAnsi="Arial"/>
          <w:sz w:val="24"/>
          <w:szCs w:val="24"/>
        </w:rPr>
        <w:t>.</w:t>
      </w:r>
      <w:r w:rsidR="000D7211">
        <w:rPr>
          <w:rFonts w:ascii="Arial" w:hAnsi="Arial"/>
          <w:sz w:val="24"/>
          <w:szCs w:val="24"/>
        </w:rPr>
        <w:t xml:space="preserve"> </w:t>
      </w:r>
      <w:r w:rsidR="000D7211" w:rsidRPr="007932F1">
        <w:rPr>
          <w:rFonts w:ascii="Arial" w:hAnsi="Arial"/>
          <w:sz w:val="24"/>
          <w:szCs w:val="24"/>
        </w:rPr>
        <w:t>évre készülő belső ellenőrzési tervben szereplő ellenőrzéseket egy főre határoztuk meg.</w:t>
      </w:r>
    </w:p>
    <w:p w14:paraId="6ABC515C" w14:textId="77777777" w:rsidR="000D7211" w:rsidRPr="007932F1" w:rsidRDefault="000D7211" w:rsidP="000D7211">
      <w:pPr>
        <w:widowControl w:val="0"/>
        <w:jc w:val="both"/>
        <w:rPr>
          <w:rFonts w:ascii="Arial" w:hAnsi="Arial"/>
          <w:sz w:val="24"/>
          <w:szCs w:val="24"/>
        </w:rPr>
      </w:pPr>
    </w:p>
    <w:p w14:paraId="558A393F" w14:textId="6A4330F0" w:rsidR="000D7211" w:rsidRPr="007932F1" w:rsidRDefault="00191B83" w:rsidP="000D7211">
      <w:pPr>
        <w:widowControl w:val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Bodolyabér</w:t>
      </w:r>
      <w:r w:rsidR="000618F5">
        <w:rPr>
          <w:rFonts w:ascii="Arial" w:hAnsi="Arial"/>
          <w:sz w:val="24"/>
          <w:szCs w:val="24"/>
        </w:rPr>
        <w:t xml:space="preserve"> </w:t>
      </w:r>
      <w:r w:rsidR="000D7211">
        <w:rPr>
          <w:rFonts w:ascii="Arial" w:hAnsi="Arial"/>
          <w:sz w:val="24"/>
          <w:szCs w:val="24"/>
        </w:rPr>
        <w:t>Község</w:t>
      </w:r>
      <w:r w:rsidR="000D7211" w:rsidRPr="007932F1">
        <w:rPr>
          <w:rFonts w:ascii="Arial" w:hAnsi="Arial"/>
          <w:sz w:val="24"/>
          <w:szCs w:val="24"/>
        </w:rPr>
        <w:t xml:space="preserve"> Önkormányzatára </w:t>
      </w:r>
      <w:r w:rsidR="0076280E">
        <w:rPr>
          <w:rFonts w:ascii="Arial" w:hAnsi="Arial"/>
          <w:sz w:val="24"/>
          <w:szCs w:val="24"/>
        </w:rPr>
        <w:t>öt</w:t>
      </w:r>
      <w:r w:rsidR="000D7211">
        <w:rPr>
          <w:rFonts w:ascii="Arial" w:hAnsi="Arial"/>
          <w:sz w:val="24"/>
          <w:szCs w:val="24"/>
        </w:rPr>
        <w:t xml:space="preserve"> ellenőrzési nap jut.</w:t>
      </w:r>
      <w:r w:rsidR="000D7211" w:rsidRPr="007932F1">
        <w:rPr>
          <w:rFonts w:ascii="Arial" w:hAnsi="Arial"/>
          <w:sz w:val="24"/>
          <w:szCs w:val="24"/>
        </w:rPr>
        <w:t xml:space="preserve"> </w:t>
      </w:r>
      <w:r w:rsidR="0076280E">
        <w:rPr>
          <w:rFonts w:ascii="Arial" w:hAnsi="Arial"/>
          <w:sz w:val="24"/>
          <w:szCs w:val="24"/>
        </w:rPr>
        <w:t>1</w:t>
      </w:r>
      <w:r w:rsidR="00BC55FB">
        <w:rPr>
          <w:rFonts w:ascii="Arial" w:hAnsi="Arial"/>
          <w:sz w:val="24"/>
          <w:szCs w:val="24"/>
        </w:rPr>
        <w:t>0</w:t>
      </w:r>
      <w:r w:rsidR="000D7211" w:rsidRPr="007932F1">
        <w:rPr>
          <w:rFonts w:ascii="Arial" w:hAnsi="Arial"/>
          <w:sz w:val="24"/>
          <w:szCs w:val="24"/>
        </w:rPr>
        <w:t xml:space="preserve"> napot tartalékol</w:t>
      </w:r>
      <w:r w:rsidR="000D7211" w:rsidRPr="007932F1">
        <w:rPr>
          <w:rFonts w:ascii="Arial" w:hAnsi="Arial"/>
          <w:sz w:val="24"/>
          <w:szCs w:val="24"/>
        </w:rPr>
        <w:lastRenderedPageBreak/>
        <w:t>tunk tanácsadási tevékenységre és az esetlegesen felmerülő változások miatt</w:t>
      </w:r>
      <w:r w:rsidR="00BC55FB">
        <w:rPr>
          <w:rFonts w:ascii="Arial" w:hAnsi="Arial"/>
          <w:sz w:val="24"/>
          <w:szCs w:val="24"/>
        </w:rPr>
        <w:t>, mely Komló Város Önkormányzat éves ellenőrzési tervében jelenik meg a társult településekében nem</w:t>
      </w:r>
      <w:r w:rsidR="000D7211" w:rsidRPr="007932F1">
        <w:rPr>
          <w:rFonts w:ascii="Arial" w:hAnsi="Arial"/>
          <w:sz w:val="24"/>
          <w:szCs w:val="24"/>
        </w:rPr>
        <w:t xml:space="preserve">. </w:t>
      </w:r>
    </w:p>
    <w:p w14:paraId="32C30546" w14:textId="77777777" w:rsidR="000D7211" w:rsidRPr="007932F1" w:rsidRDefault="000D7211" w:rsidP="000D7211">
      <w:pPr>
        <w:widowControl w:val="0"/>
        <w:jc w:val="both"/>
        <w:rPr>
          <w:rFonts w:ascii="Arial" w:hAnsi="Arial"/>
          <w:sz w:val="24"/>
          <w:szCs w:val="24"/>
        </w:rPr>
      </w:pPr>
    </w:p>
    <w:p w14:paraId="7EAE0AAB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 xml:space="preserve">A kockázatelemzésre vonatkozó feladatok a Belső ellenőrzési kézikönyvben meghatározott szabályok szerint kerültek végrehajtásra. </w:t>
      </w:r>
    </w:p>
    <w:p w14:paraId="75DC43D2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1E22B951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éves ellenőrzési terv javaslat – mely a jogszabályban meghatározott szerkezetben, tartalommal készült – tartalmazza a következőket:</w:t>
      </w:r>
    </w:p>
    <w:p w14:paraId="352C0CCD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5F3ED09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ellenőrzési tervet megalapozó elemzések és a kockázatelemzés eredményének összefoglaló bemutatását;      </w:t>
      </w:r>
    </w:p>
    <w:p w14:paraId="29D966EF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tervezett ellenőrzések tárgyát;      </w:t>
      </w:r>
    </w:p>
    <w:p w14:paraId="144EB19F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ellenőrzések célját;      </w:t>
      </w:r>
    </w:p>
    <w:p w14:paraId="2A00EF97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ellenőrizendő időszakot;      </w:t>
      </w:r>
    </w:p>
    <w:p w14:paraId="00F42AA2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rendelkezésre álló és a szükséges ellenőrzési kapacitás meghatározását;      </w:t>
      </w:r>
    </w:p>
    <w:p w14:paraId="321433DD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ellenőrzések típusát;      </w:t>
      </w:r>
    </w:p>
    <w:p w14:paraId="4C1662CD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ellenőrzések tervezett ütemezését;      </w:t>
      </w:r>
    </w:p>
    <w:p w14:paraId="11D93CB0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ellenőrzött szerv, illetve szervezeti egységek megnevezését;      </w:t>
      </w:r>
    </w:p>
    <w:p w14:paraId="55F9DE70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tanácsadó tevékenységre tervezett kapacitást;      </w:t>
      </w:r>
    </w:p>
    <w:p w14:paraId="6DD758DC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 xml:space="preserve">a soron kívüli ellenőrzésekre tervezett kapacitást; </w:t>
      </w:r>
    </w:p>
    <w:p w14:paraId="7978D885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képzésekre tervezett kapacitást;      </w:t>
      </w:r>
    </w:p>
    <w:p w14:paraId="2C175609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egyéb tevékenységeket.</w:t>
      </w:r>
    </w:p>
    <w:p w14:paraId="164C6A85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C9F1C3A" w14:textId="77777777" w:rsidR="000D7211" w:rsidRPr="007932F1" w:rsidRDefault="000D7211" w:rsidP="000D7211">
      <w:pPr>
        <w:widowControl w:val="0"/>
        <w:jc w:val="both"/>
        <w:rPr>
          <w:rFonts w:ascii="Arial" w:hAnsi="Arial"/>
          <w:sz w:val="24"/>
          <w:szCs w:val="24"/>
        </w:rPr>
      </w:pPr>
      <w:r w:rsidRPr="007932F1">
        <w:rPr>
          <w:rFonts w:ascii="Arial" w:hAnsi="Arial"/>
          <w:sz w:val="24"/>
          <w:szCs w:val="24"/>
        </w:rPr>
        <w:t xml:space="preserve">A stratégiai terv javaslat (összhangban a szervezet hosszú távú céljaival) – mely a jogszabályban meghatározott szerkezetben és tartalommal készült - a következőket tartalmazza: </w:t>
      </w:r>
    </w:p>
    <w:p w14:paraId="4F0AA17B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 xml:space="preserve">a hosszú távú célkitűzéseket, stratégiai célokat; </w:t>
      </w:r>
    </w:p>
    <w:p w14:paraId="65E1BF4D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 xml:space="preserve">a belső kontrollrendszer általános értékelését; </w:t>
      </w:r>
    </w:p>
    <w:p w14:paraId="2074E216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 xml:space="preserve">a kockázati tényezőket és értékelésüket; </w:t>
      </w:r>
    </w:p>
    <w:p w14:paraId="3F123C29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 xml:space="preserve">a belső ellenőrzésre vonatkozó fejlesztési és képzési tervet; </w:t>
      </w:r>
    </w:p>
    <w:p w14:paraId="399AC663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>a szükséges erőforrások felmérését elsősorban a létszám, képzettség, tárgyi feltéte</w:t>
      </w:r>
      <w:r>
        <w:rPr>
          <w:rFonts w:ascii="Arial" w:hAnsi="Arial" w:cs="Arial"/>
          <w:sz w:val="24"/>
          <w:szCs w:val="24"/>
        </w:rPr>
        <w:t>lek tekintetében;</w:t>
      </w:r>
    </w:p>
    <w:p w14:paraId="01B9A779" w14:textId="77777777" w:rsidR="000D7211" w:rsidRP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0D7211">
        <w:rPr>
          <w:rFonts w:ascii="Arial" w:hAnsi="Arial" w:cs="Arial"/>
          <w:sz w:val="24"/>
          <w:szCs w:val="24"/>
        </w:rPr>
        <w:t xml:space="preserve">a meghatározott ellenőrzési prioritásokat és az ellenőrzési gyakoriságot. </w:t>
      </w:r>
    </w:p>
    <w:p w14:paraId="4A5A88D3" w14:textId="77777777" w:rsidR="000D7211" w:rsidRPr="007932F1" w:rsidRDefault="000D7211" w:rsidP="000D7211">
      <w:pPr>
        <w:widowControl w:val="0"/>
        <w:jc w:val="both"/>
        <w:rPr>
          <w:rFonts w:ascii="Arial" w:hAnsi="Arial"/>
          <w:sz w:val="24"/>
          <w:szCs w:val="24"/>
        </w:rPr>
      </w:pPr>
    </w:p>
    <w:p w14:paraId="6934B04D" w14:textId="77777777" w:rsidR="00481CC2" w:rsidRPr="00481CC2" w:rsidRDefault="00481CC2" w:rsidP="00481CC2">
      <w:pPr>
        <w:widowControl w:val="0"/>
        <w:jc w:val="both"/>
        <w:rPr>
          <w:rFonts w:ascii="Arial" w:hAnsi="Arial"/>
          <w:sz w:val="24"/>
          <w:szCs w:val="24"/>
        </w:rPr>
      </w:pPr>
      <w:r w:rsidRPr="00481CC2">
        <w:rPr>
          <w:rFonts w:ascii="Arial" w:hAnsi="Arial"/>
          <w:sz w:val="24"/>
          <w:szCs w:val="24"/>
        </w:rPr>
        <w:t xml:space="preserve">A 2025-2029. évekre vonatkozó stratégiai terv elkészítése során a külső és belső szabályozók előírásait érvényesítettük, így meghatározva az elkövetkező 5 év ellenőrzési fókuszait, a fejlesztési célokat. A stratégiai terv kapcsán szükséges kiemelni, hogy a Bkr. 2023. évi változásai nyomán, a dokumentum már 5 éves időszakra készül és a választási ciklusidőhöz kapcsolódik, annak elfogadására a képviselő-testület alakuló ülését követő év február 28-ig kell, hogy sor kerüljön. A belső ellenőrzési egység a stratégiai terv felülvizsgálatát évente elvégzi és szükséges esetén a módosítására majd javaslatot tesz.  </w:t>
      </w:r>
    </w:p>
    <w:p w14:paraId="468EFDE0" w14:textId="77777777" w:rsidR="00481CC2" w:rsidRDefault="00481CC2" w:rsidP="000D7211">
      <w:pPr>
        <w:widowControl w:val="0"/>
        <w:jc w:val="both"/>
        <w:rPr>
          <w:rFonts w:ascii="Arial" w:hAnsi="Arial"/>
          <w:sz w:val="24"/>
          <w:szCs w:val="24"/>
        </w:rPr>
      </w:pPr>
    </w:p>
    <w:p w14:paraId="0E3FE584" w14:textId="25BC5ED6" w:rsidR="000D7211" w:rsidRPr="007932F1" w:rsidRDefault="000D7211" w:rsidP="000D7211">
      <w:pPr>
        <w:widowControl w:val="0"/>
        <w:jc w:val="both"/>
        <w:rPr>
          <w:rFonts w:ascii="Arial" w:hAnsi="Arial"/>
          <w:sz w:val="24"/>
          <w:szCs w:val="24"/>
        </w:rPr>
      </w:pPr>
      <w:r w:rsidRPr="007932F1">
        <w:rPr>
          <w:rFonts w:ascii="Arial" w:hAnsi="Arial"/>
          <w:sz w:val="24"/>
          <w:szCs w:val="24"/>
        </w:rPr>
        <w:t xml:space="preserve">Az ellenőrzési tervet – jogszabály előírása alapján – úgy kell összeállítani, hogy szükség esetén az abban nem szereplő soron kívüli ellenőrzési feladatok is végrehajthatóak legyenek, így </w:t>
      </w:r>
      <w:r w:rsidR="0076280E">
        <w:rPr>
          <w:rFonts w:ascii="Arial" w:hAnsi="Arial"/>
          <w:sz w:val="24"/>
          <w:szCs w:val="24"/>
        </w:rPr>
        <w:t>5,</w:t>
      </w:r>
      <w:r>
        <w:rPr>
          <w:rFonts w:ascii="Arial" w:hAnsi="Arial"/>
          <w:sz w:val="24"/>
          <w:szCs w:val="24"/>
        </w:rPr>
        <w:t>5</w:t>
      </w:r>
      <w:r w:rsidRPr="007932F1">
        <w:rPr>
          <w:rFonts w:ascii="Arial" w:hAnsi="Arial"/>
          <w:sz w:val="24"/>
          <w:szCs w:val="24"/>
        </w:rPr>
        <w:t xml:space="preserve"> % tartalékidő került </w:t>
      </w:r>
      <w:proofErr w:type="gramStart"/>
      <w:r w:rsidRPr="007932F1">
        <w:rPr>
          <w:rFonts w:ascii="Arial" w:hAnsi="Arial"/>
          <w:sz w:val="24"/>
          <w:szCs w:val="24"/>
        </w:rPr>
        <w:t>figyelembe vételre</w:t>
      </w:r>
      <w:proofErr w:type="gramEnd"/>
      <w:r w:rsidRPr="007932F1">
        <w:rPr>
          <w:rFonts w:ascii="Arial" w:hAnsi="Arial"/>
          <w:sz w:val="24"/>
          <w:szCs w:val="24"/>
        </w:rPr>
        <w:t xml:space="preserve"> a tervezés során.</w:t>
      </w:r>
    </w:p>
    <w:p w14:paraId="4454C1C9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29B04C7" w14:textId="73EEE4BE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lastRenderedPageBreak/>
        <w:t>A 20</w:t>
      </w:r>
      <w:r w:rsidR="002A4CB9">
        <w:rPr>
          <w:rFonts w:ascii="Arial" w:hAnsi="Arial" w:cs="Arial"/>
          <w:sz w:val="24"/>
          <w:szCs w:val="24"/>
        </w:rPr>
        <w:t>2</w:t>
      </w:r>
      <w:r w:rsidR="00F27F47">
        <w:rPr>
          <w:rFonts w:ascii="Arial" w:hAnsi="Arial" w:cs="Arial"/>
          <w:sz w:val="24"/>
          <w:szCs w:val="24"/>
        </w:rPr>
        <w:t>5</w:t>
      </w:r>
      <w:r w:rsidRPr="007932F1">
        <w:rPr>
          <w:rFonts w:ascii="Arial" w:hAnsi="Arial" w:cs="Arial"/>
          <w:sz w:val="24"/>
          <w:szCs w:val="24"/>
        </w:rPr>
        <w:t>. évr</w:t>
      </w:r>
      <w:r>
        <w:rPr>
          <w:rFonts w:ascii="Arial" w:hAnsi="Arial" w:cs="Arial"/>
          <w:sz w:val="24"/>
          <w:szCs w:val="24"/>
        </w:rPr>
        <w:t>e</w:t>
      </w:r>
      <w:r w:rsidR="0076280E">
        <w:rPr>
          <w:rFonts w:ascii="Arial" w:hAnsi="Arial" w:cs="Arial"/>
          <w:sz w:val="24"/>
          <w:szCs w:val="24"/>
        </w:rPr>
        <w:t xml:space="preserve"> vonatkozó ellenőrzési és a 20</w:t>
      </w:r>
      <w:r w:rsidR="002A4CB9">
        <w:rPr>
          <w:rFonts w:ascii="Arial" w:hAnsi="Arial" w:cs="Arial"/>
          <w:sz w:val="24"/>
          <w:szCs w:val="24"/>
        </w:rPr>
        <w:t>2</w:t>
      </w:r>
      <w:r w:rsidR="00F27F47">
        <w:rPr>
          <w:rFonts w:ascii="Arial" w:hAnsi="Arial" w:cs="Arial"/>
          <w:sz w:val="24"/>
          <w:szCs w:val="24"/>
        </w:rPr>
        <w:t>5</w:t>
      </w:r>
      <w:r w:rsidR="0076280E">
        <w:rPr>
          <w:rFonts w:ascii="Arial" w:hAnsi="Arial" w:cs="Arial"/>
          <w:sz w:val="24"/>
          <w:szCs w:val="24"/>
        </w:rPr>
        <w:t>-202</w:t>
      </w:r>
      <w:r w:rsidR="00F27F47">
        <w:rPr>
          <w:rFonts w:ascii="Arial" w:hAnsi="Arial" w:cs="Arial"/>
          <w:sz w:val="24"/>
          <w:szCs w:val="24"/>
        </w:rPr>
        <w:t>9</w:t>
      </w:r>
      <w:r w:rsidRPr="007932F1">
        <w:rPr>
          <w:rFonts w:ascii="Arial" w:hAnsi="Arial" w:cs="Arial"/>
          <w:sz w:val="24"/>
          <w:szCs w:val="24"/>
        </w:rPr>
        <w:t>. évekre vonatkozó stratégiai terv összeállításakor figyelembevételre került:</w:t>
      </w:r>
    </w:p>
    <w:p w14:paraId="10130815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az ellenőrzési terv megalapozása céljából készített elemzés, mely tartalmazza:</w:t>
      </w:r>
    </w:p>
    <w:p w14:paraId="4529D38A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szervnél elmúlt időszakban végzett ellenőrzések tapasztalatait, valamint</w:t>
      </w:r>
    </w:p>
    <w:p w14:paraId="70A531AB" w14:textId="77777777" w:rsidR="000D7211" w:rsidRPr="007932F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szerv egyes feladatellátáshoz való viszonyát (a feladat ellátását, illetve ellátatlanságát) több év távlatában;</w:t>
      </w:r>
    </w:p>
    <w:p w14:paraId="0C6F537A" w14:textId="77777777" w:rsidR="000D7211" w:rsidRDefault="000D7211" w:rsidP="000D7211">
      <w:pPr>
        <w:widowControl w:val="0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 xml:space="preserve">a kockázatelemzés eredménye. </w:t>
      </w:r>
    </w:p>
    <w:p w14:paraId="25E22798" w14:textId="77777777" w:rsidR="0022207E" w:rsidRDefault="0022207E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015B580" w14:textId="17521A15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Kérem a Tisztelt Képviselő-testületet, hogy az előterjesztést és annak mellékleteit tárgyalja meg és határozza meg a 20</w:t>
      </w:r>
      <w:r w:rsidR="002A4CB9">
        <w:rPr>
          <w:rFonts w:ascii="Arial" w:hAnsi="Arial" w:cs="Arial"/>
          <w:sz w:val="24"/>
          <w:szCs w:val="24"/>
        </w:rPr>
        <w:t>2</w:t>
      </w:r>
      <w:r w:rsidR="00F27F47">
        <w:rPr>
          <w:rFonts w:ascii="Arial" w:hAnsi="Arial" w:cs="Arial"/>
          <w:sz w:val="24"/>
          <w:szCs w:val="24"/>
        </w:rPr>
        <w:t>5</w:t>
      </w:r>
      <w:r w:rsidRPr="007932F1">
        <w:rPr>
          <w:rFonts w:ascii="Arial" w:hAnsi="Arial" w:cs="Arial"/>
          <w:sz w:val="24"/>
          <w:szCs w:val="24"/>
        </w:rPr>
        <w:t xml:space="preserve">. évben elvégzendő ellenőrzési feladatokat. </w:t>
      </w:r>
    </w:p>
    <w:p w14:paraId="0BE0F40D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FFF56A3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b/>
          <w:spacing w:val="32"/>
          <w:sz w:val="24"/>
          <w:szCs w:val="24"/>
          <w:u w:val="single"/>
        </w:rPr>
      </w:pPr>
      <w:r w:rsidRPr="007932F1">
        <w:rPr>
          <w:rFonts w:ascii="Arial" w:hAnsi="Arial" w:cs="Arial"/>
          <w:b/>
          <w:spacing w:val="32"/>
          <w:sz w:val="24"/>
          <w:szCs w:val="24"/>
          <w:u w:val="single"/>
        </w:rPr>
        <w:t>Határozati javaslat:</w:t>
      </w:r>
    </w:p>
    <w:p w14:paraId="11AB82BC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b/>
          <w:spacing w:val="32"/>
          <w:sz w:val="24"/>
          <w:szCs w:val="24"/>
          <w:u w:val="single"/>
        </w:rPr>
      </w:pPr>
    </w:p>
    <w:p w14:paraId="7BC31FC3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07A68842" w14:textId="0BCA49BB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Képviselő-testület - a jegyző előterjesztésében - megtárgyalta a 20</w:t>
      </w:r>
      <w:r w:rsidR="002A4CB9">
        <w:rPr>
          <w:rFonts w:ascii="Arial" w:hAnsi="Arial" w:cs="Arial"/>
          <w:sz w:val="24"/>
          <w:szCs w:val="24"/>
        </w:rPr>
        <w:t>2</w:t>
      </w:r>
      <w:r w:rsidR="00F27F47">
        <w:rPr>
          <w:rFonts w:ascii="Arial" w:hAnsi="Arial" w:cs="Arial"/>
          <w:sz w:val="24"/>
          <w:szCs w:val="24"/>
        </w:rPr>
        <w:t>5</w:t>
      </w:r>
      <w:r w:rsidRPr="007932F1">
        <w:rPr>
          <w:rFonts w:ascii="Arial" w:hAnsi="Arial" w:cs="Arial"/>
          <w:sz w:val="24"/>
          <w:szCs w:val="24"/>
        </w:rPr>
        <w:t>. évre vonatkozó belső ellenőrzési és a 20</w:t>
      </w:r>
      <w:r w:rsidR="002A4CB9">
        <w:rPr>
          <w:rFonts w:ascii="Arial" w:hAnsi="Arial" w:cs="Arial"/>
          <w:sz w:val="24"/>
          <w:szCs w:val="24"/>
        </w:rPr>
        <w:t>2</w:t>
      </w:r>
      <w:r w:rsidR="00F27F47">
        <w:rPr>
          <w:rFonts w:ascii="Arial" w:hAnsi="Arial" w:cs="Arial"/>
          <w:sz w:val="24"/>
          <w:szCs w:val="24"/>
        </w:rPr>
        <w:t>5</w:t>
      </w:r>
      <w:r w:rsidR="0076280E">
        <w:rPr>
          <w:rFonts w:ascii="Arial" w:hAnsi="Arial" w:cs="Arial"/>
          <w:sz w:val="24"/>
          <w:szCs w:val="24"/>
        </w:rPr>
        <w:t>-202</w:t>
      </w:r>
      <w:r w:rsidR="00F27F47">
        <w:rPr>
          <w:rFonts w:ascii="Arial" w:hAnsi="Arial" w:cs="Arial"/>
          <w:sz w:val="24"/>
          <w:szCs w:val="24"/>
        </w:rPr>
        <w:t>9</w:t>
      </w:r>
      <w:r w:rsidRPr="007932F1">
        <w:rPr>
          <w:rFonts w:ascii="Arial" w:hAnsi="Arial" w:cs="Arial"/>
          <w:sz w:val="24"/>
          <w:szCs w:val="24"/>
        </w:rPr>
        <w:t>. évekre vonatkozó stratégiai tervet és az alábbi határozatot hozza:</w:t>
      </w:r>
    </w:p>
    <w:p w14:paraId="1AC60EBE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3B303C6E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sz w:val="24"/>
          <w:szCs w:val="24"/>
        </w:rPr>
        <w:t>A Képviselő-testület az 1. és 2. számú mellékleteiben szereplő ellenőrzési terveket jóváhagyja azzal, hogy az éves ellenőrzési terv végrehajtásáról a pénzügyi zárszámadással együtt a jegyző beszámol a testületnek.</w:t>
      </w:r>
    </w:p>
    <w:p w14:paraId="448B24A6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909C23B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66D27AC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5497F44F" w14:textId="77777777" w:rsidR="000D7211" w:rsidRPr="007932F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b/>
          <w:sz w:val="24"/>
          <w:szCs w:val="24"/>
          <w:u w:val="single"/>
        </w:rPr>
        <w:t>Határidő</w:t>
      </w:r>
      <w:r w:rsidRPr="007932F1">
        <w:rPr>
          <w:rFonts w:ascii="Arial" w:hAnsi="Arial" w:cs="Arial"/>
          <w:sz w:val="24"/>
          <w:szCs w:val="24"/>
        </w:rPr>
        <w:t>:</w:t>
      </w:r>
      <w:r w:rsidRPr="007932F1">
        <w:rPr>
          <w:rFonts w:ascii="Arial" w:hAnsi="Arial" w:cs="Arial"/>
          <w:sz w:val="24"/>
          <w:szCs w:val="24"/>
        </w:rPr>
        <w:tab/>
        <w:t>értelem szerint</w:t>
      </w:r>
    </w:p>
    <w:p w14:paraId="64845A3B" w14:textId="77777777" w:rsidR="000D7211" w:rsidRPr="00B129E4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7932F1">
        <w:rPr>
          <w:rFonts w:ascii="Arial" w:hAnsi="Arial" w:cs="Arial"/>
          <w:b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jegyző</w:t>
      </w:r>
    </w:p>
    <w:p w14:paraId="448679FA" w14:textId="77777777" w:rsidR="000D721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76023EEA" w14:textId="77777777" w:rsidR="000D7211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4F3481B5" w14:textId="77777777" w:rsidR="000D7211" w:rsidRPr="00B129E4" w:rsidRDefault="000D7211" w:rsidP="000D7211">
      <w:pPr>
        <w:widowControl w:val="0"/>
        <w:jc w:val="both"/>
        <w:rPr>
          <w:rFonts w:ascii="Arial" w:hAnsi="Arial" w:cs="Arial"/>
          <w:sz w:val="24"/>
          <w:szCs w:val="24"/>
        </w:rPr>
      </w:pPr>
    </w:p>
    <w:p w14:paraId="2C60C968" w14:textId="0B92F985" w:rsidR="000D7211" w:rsidRDefault="00191B83" w:rsidP="000D7211">
      <w:pPr>
        <w:widowControl w:val="0"/>
        <w:tabs>
          <w:tab w:val="left" w:leader="dot" w:pos="39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Bodolyabér</w:t>
      </w:r>
      <w:r w:rsidR="0076280E">
        <w:rPr>
          <w:rFonts w:ascii="Arial" w:hAnsi="Arial" w:cs="Arial"/>
          <w:sz w:val="24"/>
          <w:szCs w:val="24"/>
        </w:rPr>
        <w:t>, 20</w:t>
      </w:r>
      <w:r w:rsidR="00A50CD7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 w:rsidR="000D7211" w:rsidRPr="0066719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11. 27.</w:t>
      </w:r>
    </w:p>
    <w:p w14:paraId="181B6DA8" w14:textId="77777777" w:rsidR="000D7211" w:rsidRDefault="000D7211" w:rsidP="000D7211">
      <w:pPr>
        <w:widowControl w:val="0"/>
        <w:tabs>
          <w:tab w:val="left" w:leader="dot" w:pos="3960"/>
        </w:tabs>
        <w:jc w:val="both"/>
        <w:rPr>
          <w:rFonts w:ascii="Arial" w:hAnsi="Arial" w:cs="Arial"/>
          <w:sz w:val="24"/>
          <w:szCs w:val="24"/>
        </w:rPr>
      </w:pPr>
    </w:p>
    <w:p w14:paraId="6F4A7575" w14:textId="77777777" w:rsidR="000D7211" w:rsidRPr="00B129E4" w:rsidRDefault="000D7211" w:rsidP="000D7211">
      <w:pPr>
        <w:widowControl w:val="0"/>
        <w:tabs>
          <w:tab w:val="left" w:leader="dot" w:pos="3960"/>
        </w:tabs>
        <w:jc w:val="both"/>
        <w:rPr>
          <w:rFonts w:ascii="Arial" w:hAnsi="Arial" w:cs="Arial"/>
          <w:sz w:val="24"/>
          <w:szCs w:val="24"/>
        </w:rPr>
      </w:pPr>
    </w:p>
    <w:p w14:paraId="168908E3" w14:textId="77777777" w:rsidR="005F165F" w:rsidRDefault="005F165F" w:rsidP="000D7211">
      <w:pPr>
        <w:widowControl w:val="0"/>
        <w:jc w:val="both"/>
      </w:pPr>
    </w:p>
    <w:sectPr w:rsidR="005F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70400"/>
    <w:multiLevelType w:val="hybridMultilevel"/>
    <w:tmpl w:val="279025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04C6"/>
    <w:multiLevelType w:val="hybridMultilevel"/>
    <w:tmpl w:val="A790EB14"/>
    <w:lvl w:ilvl="0" w:tplc="67B03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B04B5"/>
    <w:multiLevelType w:val="hybridMultilevel"/>
    <w:tmpl w:val="B816BBA6"/>
    <w:lvl w:ilvl="0" w:tplc="040E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" w15:restartNumberingAfterBreak="0">
    <w:nsid w:val="5A246DFA"/>
    <w:multiLevelType w:val="hybridMultilevel"/>
    <w:tmpl w:val="E176FB3C"/>
    <w:lvl w:ilvl="0" w:tplc="040E0001">
      <w:start w:val="1"/>
      <w:numFmt w:val="bullet"/>
      <w:lvlText w:val="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88"/>
        </w:tabs>
        <w:ind w:left="26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08"/>
        </w:tabs>
        <w:ind w:left="34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28"/>
        </w:tabs>
        <w:ind w:left="41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48"/>
        </w:tabs>
        <w:ind w:left="48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68"/>
        </w:tabs>
        <w:ind w:left="55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88"/>
        </w:tabs>
        <w:ind w:left="62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08"/>
        </w:tabs>
        <w:ind w:left="70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28"/>
        </w:tabs>
        <w:ind w:left="7728" w:hanging="360"/>
      </w:pPr>
      <w:rPr>
        <w:rFonts w:ascii="Wingdings" w:hAnsi="Wingdings" w:hint="default"/>
      </w:rPr>
    </w:lvl>
  </w:abstractNum>
  <w:abstractNum w:abstractNumId="4" w15:restartNumberingAfterBreak="0">
    <w:nsid w:val="60AC6F18"/>
    <w:multiLevelType w:val="hybridMultilevel"/>
    <w:tmpl w:val="5D4C955C"/>
    <w:lvl w:ilvl="0" w:tplc="67B030A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A436B"/>
    <w:multiLevelType w:val="hybridMultilevel"/>
    <w:tmpl w:val="54D4B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67470"/>
    <w:multiLevelType w:val="hybridMultilevel"/>
    <w:tmpl w:val="C5DAF2D8"/>
    <w:lvl w:ilvl="0" w:tplc="E9D079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75996">
    <w:abstractNumId w:val="3"/>
  </w:num>
  <w:num w:numId="2" w16cid:durableId="307974028">
    <w:abstractNumId w:val="2"/>
  </w:num>
  <w:num w:numId="3" w16cid:durableId="426969302">
    <w:abstractNumId w:val="0"/>
  </w:num>
  <w:num w:numId="4" w16cid:durableId="518859926">
    <w:abstractNumId w:val="4"/>
  </w:num>
  <w:num w:numId="5" w16cid:durableId="1023673310">
    <w:abstractNumId w:val="5"/>
  </w:num>
  <w:num w:numId="6" w16cid:durableId="1030842744">
    <w:abstractNumId w:val="1"/>
  </w:num>
  <w:num w:numId="7" w16cid:durableId="13578049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211"/>
    <w:rsid w:val="000618F5"/>
    <w:rsid w:val="000D7211"/>
    <w:rsid w:val="00191B83"/>
    <w:rsid w:val="0022207E"/>
    <w:rsid w:val="002A4CB9"/>
    <w:rsid w:val="004769C0"/>
    <w:rsid w:val="00481CC2"/>
    <w:rsid w:val="005F165F"/>
    <w:rsid w:val="00667194"/>
    <w:rsid w:val="0076280E"/>
    <w:rsid w:val="00955A32"/>
    <w:rsid w:val="00A50CD7"/>
    <w:rsid w:val="00B4648D"/>
    <w:rsid w:val="00BC55FB"/>
    <w:rsid w:val="00C8582D"/>
    <w:rsid w:val="00F23AAA"/>
    <w:rsid w:val="00F27F47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4031"/>
  <w15:docId w15:val="{BBCFCCBE-1DCF-4DE1-BA16-308118E1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7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D7211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D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822</Words>
  <Characters>5676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Pintér-Ábel Nikoletta Igazgatás</cp:lastModifiedBy>
  <cp:revision>13</cp:revision>
  <dcterms:created xsi:type="dcterms:W3CDTF">2016-10-19T08:51:00Z</dcterms:created>
  <dcterms:modified xsi:type="dcterms:W3CDTF">2024-11-27T13:24:00Z</dcterms:modified>
</cp:coreProperties>
</file>