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7931" w14:textId="77777777" w:rsidR="006867FB" w:rsidRPr="00BB592B" w:rsidRDefault="006867FB" w:rsidP="006867FB">
      <w:pPr>
        <w:pBdr>
          <w:top w:val="single" w:sz="4" w:space="1" w:color="auto"/>
          <w:left w:val="single" w:sz="4" w:space="4" w:color="auto"/>
          <w:bottom w:val="single" w:sz="4" w:space="1" w:color="auto"/>
          <w:right w:val="single" w:sz="4" w:space="4" w:color="auto"/>
        </w:pBdr>
        <w:jc w:val="center"/>
        <w:rPr>
          <w:sz w:val="26"/>
          <w:szCs w:val="26"/>
        </w:rPr>
      </w:pPr>
      <w:bookmarkStart w:id="0" w:name="_GoBack"/>
      <w:bookmarkEnd w:id="0"/>
      <w:r>
        <w:rPr>
          <w:rFonts w:asciiTheme="minorHAnsi" w:eastAsiaTheme="minorHAnsi" w:hAnsiTheme="minorHAnsi" w:cstheme="minorBidi"/>
          <w:noProof/>
        </w:rPr>
        <w:drawing>
          <wp:anchor distT="0" distB="0" distL="114935" distR="114935" simplePos="0" relativeHeight="251659264" behindDoc="0" locked="0" layoutInCell="0" allowOverlap="1" wp14:anchorId="5414EC82" wp14:editId="41C20A3F">
            <wp:simplePos x="0" y="0"/>
            <wp:positionH relativeFrom="column">
              <wp:posOffset>162560</wp:posOffset>
            </wp:positionH>
            <wp:positionV relativeFrom="paragraph">
              <wp:posOffset>52070</wp:posOffset>
            </wp:positionV>
            <wp:extent cx="748665" cy="719455"/>
            <wp:effectExtent l="0" t="0" r="0" b="444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 cy="719455"/>
                    </a:xfrm>
                    <a:prstGeom prst="rect">
                      <a:avLst/>
                    </a:prstGeom>
                    <a:blipFill dpi="0" rotWithShape="0">
                      <a:blip/>
                      <a:srcRect/>
                      <a:stretch>
                        <a:fillRect/>
                      </a:stretch>
                    </a:blipFill>
                  </pic:spPr>
                </pic:pic>
              </a:graphicData>
            </a:graphic>
            <wp14:sizeRelH relativeFrom="page">
              <wp14:pctWidth>0</wp14:pctWidth>
            </wp14:sizeRelH>
            <wp14:sizeRelV relativeFrom="page">
              <wp14:pctHeight>0</wp14:pctHeight>
            </wp14:sizeRelV>
          </wp:anchor>
        </w:drawing>
      </w:r>
      <w:r w:rsidRPr="00BB592B">
        <w:rPr>
          <w:sz w:val="26"/>
          <w:szCs w:val="26"/>
        </w:rPr>
        <w:t xml:space="preserve">Komlói Kistérség </w:t>
      </w:r>
    </w:p>
    <w:p w14:paraId="309A06B9" w14:textId="77777777" w:rsidR="006867FB" w:rsidRPr="00BB592B" w:rsidRDefault="006867FB" w:rsidP="006867FB">
      <w:pPr>
        <w:pBdr>
          <w:top w:val="single" w:sz="4" w:space="1" w:color="auto"/>
          <w:left w:val="single" w:sz="4" w:space="4" w:color="auto"/>
          <w:bottom w:val="single" w:sz="4" w:space="1" w:color="auto"/>
          <w:right w:val="single" w:sz="4" w:space="4" w:color="auto"/>
        </w:pBdr>
        <w:jc w:val="center"/>
        <w:rPr>
          <w:sz w:val="26"/>
          <w:szCs w:val="26"/>
        </w:rPr>
      </w:pPr>
      <w:r w:rsidRPr="00BB592B">
        <w:rPr>
          <w:sz w:val="26"/>
          <w:szCs w:val="26"/>
        </w:rPr>
        <w:t>Többcélú Önkormányzati Társulás</w:t>
      </w:r>
    </w:p>
    <w:p w14:paraId="2000AA58" w14:textId="77777777" w:rsidR="006867FB" w:rsidRPr="00BB592B" w:rsidRDefault="006867FB" w:rsidP="006867FB">
      <w:pPr>
        <w:pBdr>
          <w:top w:val="single" w:sz="4" w:space="1" w:color="auto"/>
          <w:left w:val="single" w:sz="4" w:space="4" w:color="auto"/>
          <w:bottom w:val="single" w:sz="4" w:space="1" w:color="auto"/>
          <w:right w:val="single" w:sz="4" w:space="4" w:color="auto"/>
        </w:pBdr>
        <w:jc w:val="center"/>
        <w:rPr>
          <w:i/>
        </w:rPr>
      </w:pPr>
      <w:r w:rsidRPr="00BB592B">
        <w:rPr>
          <w:i/>
        </w:rPr>
        <w:t>7300 Komló, Városház tér 3.</w:t>
      </w:r>
    </w:p>
    <w:p w14:paraId="5493C237" w14:textId="77777777" w:rsidR="006867FB" w:rsidRPr="00BB592B" w:rsidRDefault="006867FB" w:rsidP="006867FB">
      <w:pPr>
        <w:pBdr>
          <w:top w:val="single" w:sz="4" w:space="1" w:color="auto"/>
          <w:left w:val="single" w:sz="4" w:space="4" w:color="auto"/>
          <w:bottom w:val="single" w:sz="4" w:space="1" w:color="auto"/>
          <w:right w:val="single" w:sz="4" w:space="4" w:color="auto"/>
        </w:pBdr>
        <w:jc w:val="center"/>
        <w:rPr>
          <w:i/>
        </w:rPr>
      </w:pPr>
      <w:r w:rsidRPr="00BB592B">
        <w:rPr>
          <w:i/>
        </w:rPr>
        <w:t xml:space="preserve">Tel: 72/584-000 e-mail: </w:t>
      </w:r>
      <w:hyperlink r:id="rId9" w:history="1">
        <w:r w:rsidRPr="00BB592B">
          <w:rPr>
            <w:i/>
            <w:color w:val="0563C1"/>
            <w:u w:val="single"/>
          </w:rPr>
          <w:t>tarsulas@komlo.hu</w:t>
        </w:r>
      </w:hyperlink>
    </w:p>
    <w:p w14:paraId="438EA66D" w14:textId="77777777" w:rsidR="006867FB" w:rsidRPr="00BB592B" w:rsidRDefault="006867FB" w:rsidP="006867FB">
      <w:pPr>
        <w:pBdr>
          <w:top w:val="single" w:sz="4" w:space="1" w:color="auto"/>
          <w:left w:val="single" w:sz="4" w:space="4" w:color="auto"/>
          <w:bottom w:val="single" w:sz="4" w:space="1" w:color="auto"/>
          <w:right w:val="single" w:sz="4" w:space="4" w:color="auto"/>
        </w:pBdr>
        <w:rPr>
          <w:i/>
          <w:szCs w:val="20"/>
        </w:rPr>
      </w:pPr>
    </w:p>
    <w:p w14:paraId="52937365" w14:textId="77777777" w:rsidR="006867FB" w:rsidRPr="00BB592B" w:rsidRDefault="006867FB" w:rsidP="006867FB">
      <w:pPr>
        <w:rPr>
          <w:b/>
          <w:i/>
        </w:rPr>
      </w:pPr>
    </w:p>
    <w:p w14:paraId="7DBED4B0" w14:textId="77777777" w:rsidR="006867FB" w:rsidRPr="00BB592B" w:rsidRDefault="006867FB" w:rsidP="006867FB">
      <w:pPr>
        <w:autoSpaceDE w:val="0"/>
        <w:autoSpaceDN w:val="0"/>
        <w:adjustRightInd w:val="0"/>
        <w:jc w:val="center"/>
        <w:rPr>
          <w:b/>
          <w:bCs/>
          <w:sz w:val="28"/>
          <w:szCs w:val="28"/>
        </w:rPr>
      </w:pPr>
      <w:r w:rsidRPr="00BB592B">
        <w:rPr>
          <w:b/>
          <w:bCs/>
          <w:sz w:val="28"/>
          <w:szCs w:val="28"/>
        </w:rPr>
        <w:t>H A T Á R O Z A T I   K I V O N A T</w:t>
      </w:r>
    </w:p>
    <w:p w14:paraId="1CF24C77" w14:textId="77777777" w:rsidR="006867FB" w:rsidRPr="00BB592B" w:rsidRDefault="006867FB" w:rsidP="006867FB">
      <w:pPr>
        <w:autoSpaceDE w:val="0"/>
        <w:autoSpaceDN w:val="0"/>
        <w:adjustRightInd w:val="0"/>
        <w:jc w:val="center"/>
        <w:rPr>
          <w:b/>
          <w:bCs/>
          <w:sz w:val="28"/>
          <w:szCs w:val="28"/>
        </w:rPr>
      </w:pPr>
    </w:p>
    <w:p w14:paraId="166C33B2" w14:textId="77777777" w:rsidR="006867FB" w:rsidRPr="00BB592B" w:rsidRDefault="006867FB" w:rsidP="006867FB">
      <w:pPr>
        <w:jc w:val="center"/>
        <w:rPr>
          <w:sz w:val="26"/>
          <w:szCs w:val="26"/>
        </w:rPr>
      </w:pPr>
      <w:r w:rsidRPr="00BB592B">
        <w:rPr>
          <w:sz w:val="26"/>
          <w:szCs w:val="26"/>
        </w:rPr>
        <w:t xml:space="preserve">A Társulás Tanácsának 2023. </w:t>
      </w:r>
      <w:r>
        <w:rPr>
          <w:sz w:val="26"/>
          <w:szCs w:val="26"/>
        </w:rPr>
        <w:t>június 29</w:t>
      </w:r>
      <w:r w:rsidRPr="00BB592B">
        <w:rPr>
          <w:sz w:val="26"/>
          <w:szCs w:val="26"/>
        </w:rPr>
        <w:t>-i ülésének jegyzőkönyvéből</w:t>
      </w:r>
    </w:p>
    <w:p w14:paraId="5007EB8F" w14:textId="77777777" w:rsidR="006867FB" w:rsidRPr="00BB592B" w:rsidRDefault="006867FB" w:rsidP="006867FB">
      <w:pPr>
        <w:autoSpaceDE w:val="0"/>
        <w:autoSpaceDN w:val="0"/>
        <w:adjustRightInd w:val="0"/>
        <w:jc w:val="center"/>
        <w:rPr>
          <w:b/>
          <w:bCs/>
          <w:sz w:val="28"/>
          <w:szCs w:val="28"/>
        </w:rPr>
      </w:pPr>
    </w:p>
    <w:p w14:paraId="5AE4BA1E" w14:textId="77777777" w:rsidR="006867FB" w:rsidRPr="00BB592B" w:rsidRDefault="006867FB" w:rsidP="006867FB">
      <w:pPr>
        <w:jc w:val="center"/>
        <w:rPr>
          <w:i/>
          <w:sz w:val="26"/>
          <w:szCs w:val="26"/>
        </w:rPr>
      </w:pPr>
    </w:p>
    <w:p w14:paraId="13C503B1" w14:textId="77777777" w:rsidR="006867FB" w:rsidRDefault="006867FB" w:rsidP="006867FB">
      <w:pPr>
        <w:spacing w:after="200" w:line="276" w:lineRule="auto"/>
        <w:jc w:val="both"/>
        <w:rPr>
          <w:i/>
          <w:iCs/>
        </w:rPr>
      </w:pPr>
      <w:r w:rsidRPr="00BB592B">
        <w:rPr>
          <w:i/>
          <w:sz w:val="26"/>
          <w:szCs w:val="26"/>
        </w:rPr>
        <w:t xml:space="preserve">Tárgy: </w:t>
      </w:r>
      <w:r w:rsidRPr="000C4066">
        <w:rPr>
          <w:i/>
          <w:iCs/>
        </w:rPr>
        <w:t>A Komlói Kistérség Többcélú Önkormányzati Társulás Beszerzési Szabályzatának elfogadása</w:t>
      </w:r>
    </w:p>
    <w:p w14:paraId="082B5B45" w14:textId="77777777" w:rsidR="006867FB" w:rsidRDefault="006867FB" w:rsidP="006867FB">
      <w:pPr>
        <w:jc w:val="both"/>
        <w:rPr>
          <w:b/>
          <w:sz w:val="26"/>
          <w:szCs w:val="26"/>
          <w:u w:val="single"/>
        </w:rPr>
      </w:pPr>
      <w:r>
        <w:rPr>
          <w:b/>
          <w:sz w:val="26"/>
          <w:szCs w:val="26"/>
          <w:u w:val="single"/>
        </w:rPr>
        <w:t>25</w:t>
      </w:r>
      <w:r w:rsidRPr="00BB592B">
        <w:rPr>
          <w:b/>
          <w:sz w:val="26"/>
          <w:szCs w:val="26"/>
          <w:u w:val="single"/>
        </w:rPr>
        <w:t>/2023. (</w:t>
      </w:r>
      <w:r>
        <w:rPr>
          <w:b/>
          <w:sz w:val="26"/>
          <w:szCs w:val="26"/>
          <w:u w:val="single"/>
        </w:rPr>
        <w:t>VI</w:t>
      </w:r>
      <w:r w:rsidRPr="00BB592B">
        <w:rPr>
          <w:b/>
          <w:sz w:val="26"/>
          <w:szCs w:val="26"/>
          <w:u w:val="single"/>
        </w:rPr>
        <w:t>.</w:t>
      </w:r>
      <w:r>
        <w:rPr>
          <w:b/>
          <w:sz w:val="26"/>
          <w:szCs w:val="26"/>
          <w:u w:val="single"/>
        </w:rPr>
        <w:t xml:space="preserve"> 29</w:t>
      </w:r>
      <w:r w:rsidRPr="00BB592B">
        <w:rPr>
          <w:b/>
          <w:sz w:val="26"/>
          <w:szCs w:val="26"/>
          <w:u w:val="single"/>
        </w:rPr>
        <w:t xml:space="preserve">.) sz. </w:t>
      </w:r>
      <w:proofErr w:type="spellStart"/>
      <w:r w:rsidRPr="00BB592B">
        <w:rPr>
          <w:b/>
          <w:sz w:val="26"/>
          <w:szCs w:val="26"/>
          <w:u w:val="single"/>
        </w:rPr>
        <w:t>Tct</w:t>
      </w:r>
      <w:proofErr w:type="spellEnd"/>
      <w:r w:rsidRPr="00BB592B">
        <w:rPr>
          <w:b/>
          <w:sz w:val="26"/>
          <w:szCs w:val="26"/>
          <w:u w:val="single"/>
        </w:rPr>
        <w:t>. határozat</w:t>
      </w:r>
    </w:p>
    <w:p w14:paraId="025921DD" w14:textId="151F15C7" w:rsidR="006867FB" w:rsidRPr="000D39B2" w:rsidRDefault="006867FB" w:rsidP="006867FB">
      <w:pPr>
        <w:jc w:val="both"/>
      </w:pPr>
      <w:r>
        <w:t xml:space="preserve">A Társulás Tanácsa </w:t>
      </w:r>
      <w:r w:rsidRPr="00EB7B63">
        <w:t>–</w:t>
      </w:r>
      <w:r>
        <w:t xml:space="preserve"> a</w:t>
      </w:r>
      <w:r w:rsidRPr="008D753C">
        <w:t xml:space="preserve">z Elnök előterjesztésében </w:t>
      </w:r>
      <w:r w:rsidRPr="00F94D65">
        <w:t>–</w:t>
      </w:r>
      <w:bookmarkStart w:id="1" w:name="OLE_LINK1"/>
      <w:bookmarkStart w:id="2" w:name="OLE_LINK2"/>
      <w:r w:rsidR="00CE2F2D">
        <w:t xml:space="preserve"> </w:t>
      </w:r>
      <w:r w:rsidRPr="00F94D65">
        <w:t xml:space="preserve">megtárgyalta </w:t>
      </w:r>
      <w:r>
        <w:t>a „</w:t>
      </w:r>
      <w:r w:rsidRPr="00300BD5">
        <w:rPr>
          <w:i/>
          <w:iCs/>
        </w:rPr>
        <w:t>A Komlói Kistérség Többcélú Önkormányzati Társulás Beszerzési Szabályzatának elfogadása</w:t>
      </w:r>
      <w:r>
        <w:rPr>
          <w:i/>
          <w:iCs/>
        </w:rPr>
        <w:t xml:space="preserve">” </w:t>
      </w:r>
      <w:r w:rsidRPr="000D39B2">
        <w:t>tárgyú előterjesztést, és az alábbi határozatot hozza:</w:t>
      </w:r>
    </w:p>
    <w:bookmarkEnd w:id="1"/>
    <w:bookmarkEnd w:id="2"/>
    <w:p w14:paraId="3074CCD0" w14:textId="77777777" w:rsidR="006867FB" w:rsidRPr="00E15D72" w:rsidRDefault="006867FB" w:rsidP="006867FB">
      <w:pPr>
        <w:jc w:val="both"/>
      </w:pPr>
    </w:p>
    <w:p w14:paraId="0BE223E1" w14:textId="77777777" w:rsidR="006867FB" w:rsidRDefault="006867FB" w:rsidP="006867FB">
      <w:pPr>
        <w:pStyle w:val="Listaszerbekezds"/>
        <w:numPr>
          <w:ilvl w:val="0"/>
          <w:numId w:val="25"/>
        </w:numPr>
        <w:jc w:val="both"/>
      </w:pPr>
      <w:r>
        <w:t>A Társulás Tanácsa a 2023. április 25. napjától hatályos beszerzési szabályzatot hatályon kívül helyezi, és ezzel egyidejűleg elfogadja az előterjesztés 1. számú mellékletét képző új beszerzési szabályzatot.</w:t>
      </w:r>
    </w:p>
    <w:p w14:paraId="7D8730D2" w14:textId="77777777" w:rsidR="006867FB" w:rsidRDefault="006867FB" w:rsidP="006867FB">
      <w:pPr>
        <w:pStyle w:val="Listaszerbekezds"/>
        <w:jc w:val="both"/>
      </w:pPr>
    </w:p>
    <w:p w14:paraId="4668F06F" w14:textId="77777777" w:rsidR="006867FB" w:rsidRDefault="006867FB" w:rsidP="006867FB">
      <w:pPr>
        <w:pStyle w:val="Listaszerbekezds"/>
        <w:numPr>
          <w:ilvl w:val="0"/>
          <w:numId w:val="25"/>
        </w:numPr>
        <w:jc w:val="both"/>
      </w:pPr>
      <w:r>
        <w:t>A Társulás Tanácsa felkéri a Tanács tagjait, hogy a Társulás új beszerzési szabályzatának elfogadásáról saját képviselő-testületüket tájékoztassák.</w:t>
      </w:r>
    </w:p>
    <w:p w14:paraId="42DCADD0" w14:textId="77777777" w:rsidR="006867FB" w:rsidRPr="00E15D72" w:rsidRDefault="006867FB" w:rsidP="006867FB">
      <w:pPr>
        <w:jc w:val="both"/>
      </w:pPr>
    </w:p>
    <w:p w14:paraId="2704D616" w14:textId="77777777" w:rsidR="006867FB" w:rsidRPr="00002BA5" w:rsidRDefault="006867FB" w:rsidP="006867FB">
      <w:pPr>
        <w:jc w:val="both"/>
        <w:rPr>
          <w:b/>
          <w:bCs/>
        </w:rPr>
      </w:pPr>
      <w:r w:rsidRPr="00002BA5">
        <w:rPr>
          <w:b/>
          <w:bCs/>
        </w:rPr>
        <w:t xml:space="preserve">       Határidő: </w:t>
      </w:r>
      <w:r w:rsidRPr="00CE2F2D">
        <w:t>2023. augusztus 30.</w:t>
      </w:r>
      <w:r w:rsidRPr="00002BA5">
        <w:rPr>
          <w:b/>
          <w:bCs/>
        </w:rPr>
        <w:t xml:space="preserve">      </w:t>
      </w:r>
    </w:p>
    <w:p w14:paraId="7F95D571" w14:textId="77777777" w:rsidR="006867FB" w:rsidRPr="00E95E93" w:rsidRDefault="006867FB" w:rsidP="006867FB">
      <w:pPr>
        <w:jc w:val="both"/>
        <w:rPr>
          <w:b/>
          <w:bCs/>
        </w:rPr>
      </w:pPr>
      <w:r w:rsidRPr="00002BA5">
        <w:rPr>
          <w:b/>
          <w:bCs/>
        </w:rPr>
        <w:t xml:space="preserve">       Felelős: </w:t>
      </w:r>
      <w:r w:rsidRPr="00CE2F2D">
        <w:t>Polics József elnök</w:t>
      </w:r>
    </w:p>
    <w:p w14:paraId="322A4CE2" w14:textId="77777777" w:rsidR="006867FB" w:rsidRDefault="006867FB" w:rsidP="006867FB">
      <w:pPr>
        <w:jc w:val="both"/>
        <w:rPr>
          <w:b/>
        </w:rPr>
      </w:pPr>
      <w:r>
        <w:rPr>
          <w:b/>
        </w:rPr>
        <w:tab/>
      </w:r>
      <w:r>
        <w:rPr>
          <w:b/>
        </w:rPr>
        <w:tab/>
      </w:r>
      <w:r>
        <w:rPr>
          <w:b/>
        </w:rPr>
        <w:tab/>
      </w:r>
    </w:p>
    <w:p w14:paraId="1BD44542" w14:textId="77777777" w:rsidR="006867FB" w:rsidRDefault="006867FB" w:rsidP="006867FB">
      <w:pPr>
        <w:jc w:val="both"/>
        <w:rPr>
          <w:b/>
        </w:rPr>
      </w:pPr>
    </w:p>
    <w:p w14:paraId="3971AF92" w14:textId="77777777" w:rsidR="006867FB" w:rsidRPr="004B7B78" w:rsidRDefault="006867FB" w:rsidP="006867FB">
      <w:pPr>
        <w:jc w:val="both"/>
        <w:rPr>
          <w:b/>
        </w:rPr>
      </w:pPr>
    </w:p>
    <w:p w14:paraId="59694F86" w14:textId="77777777" w:rsidR="006867FB" w:rsidRPr="00BB592B" w:rsidRDefault="006867FB" w:rsidP="006867FB">
      <w:pPr>
        <w:tabs>
          <w:tab w:val="left" w:pos="1134"/>
        </w:tabs>
        <w:jc w:val="center"/>
        <w:rPr>
          <w:rFonts w:eastAsia="Calibri"/>
          <w:b/>
          <w:bCs/>
        </w:rPr>
      </w:pPr>
      <w:proofErr w:type="spellStart"/>
      <w:r w:rsidRPr="00BB592B">
        <w:rPr>
          <w:rFonts w:eastAsia="Calibri"/>
          <w:b/>
          <w:bCs/>
        </w:rPr>
        <w:t>k.m.f</w:t>
      </w:r>
      <w:proofErr w:type="spellEnd"/>
      <w:r w:rsidRPr="00BB592B">
        <w:rPr>
          <w:rFonts w:eastAsia="Calibri"/>
          <w:b/>
          <w:bCs/>
        </w:rPr>
        <w:t>.</w:t>
      </w:r>
    </w:p>
    <w:p w14:paraId="381CBF91" w14:textId="77777777" w:rsidR="006867FB" w:rsidRPr="00BB592B" w:rsidRDefault="006867FB" w:rsidP="006867FB">
      <w:pPr>
        <w:tabs>
          <w:tab w:val="left" w:pos="1134"/>
        </w:tabs>
        <w:rPr>
          <w:rFonts w:eastAsia="Calibri"/>
          <w:b/>
          <w:bCs/>
        </w:rPr>
      </w:pPr>
    </w:p>
    <w:p w14:paraId="41EDE921" w14:textId="77777777" w:rsidR="006867FB" w:rsidRPr="004B0DB3" w:rsidRDefault="006867FB" w:rsidP="006867FB">
      <w:pPr>
        <w:ind w:left="5664" w:firstLine="708"/>
        <w:jc w:val="both"/>
        <w:rPr>
          <w:rFonts w:eastAsia="Calibri"/>
          <w:b/>
          <w:bCs/>
        </w:rPr>
      </w:pPr>
      <w:r w:rsidRPr="004B0DB3">
        <w:rPr>
          <w:rFonts w:eastAsia="Calibri"/>
          <w:b/>
          <w:bCs/>
        </w:rPr>
        <w:t>Polics József</w:t>
      </w:r>
    </w:p>
    <w:p w14:paraId="5F156D74" w14:textId="77777777" w:rsidR="006867FB" w:rsidRDefault="006867FB" w:rsidP="006867FB">
      <w:pPr>
        <w:tabs>
          <w:tab w:val="right" w:pos="5387"/>
          <w:tab w:val="right" w:pos="8647"/>
        </w:tabs>
        <w:jc w:val="center"/>
        <w:rPr>
          <w:b/>
          <w:bCs/>
        </w:rPr>
      </w:pPr>
      <w:r w:rsidRPr="00BB592B">
        <w:rPr>
          <w:b/>
        </w:rPr>
        <w:tab/>
      </w:r>
      <w:r w:rsidRPr="002E22D3">
        <w:rPr>
          <w:b/>
          <w:bCs/>
        </w:rPr>
        <w:t xml:space="preserve">          elnök</w:t>
      </w:r>
    </w:p>
    <w:p w14:paraId="0009CCC9" w14:textId="77777777" w:rsidR="00811E49" w:rsidRPr="00811E49" w:rsidRDefault="00811E49" w:rsidP="00300BD5">
      <w:pPr>
        <w:jc w:val="center"/>
        <w:rPr>
          <w:b/>
        </w:rPr>
      </w:pPr>
    </w:p>
    <w:p w14:paraId="49922D8E" w14:textId="77777777" w:rsidR="00811E49" w:rsidRPr="00811E49" w:rsidRDefault="00811E49" w:rsidP="00300BD5">
      <w:pPr>
        <w:jc w:val="center"/>
        <w:rPr>
          <w:b/>
        </w:rPr>
      </w:pPr>
    </w:p>
    <w:p w14:paraId="49B2EDDB" w14:textId="77777777" w:rsidR="00811E49" w:rsidRPr="00811E49" w:rsidRDefault="00811E49" w:rsidP="00300BD5">
      <w:pPr>
        <w:jc w:val="center"/>
        <w:rPr>
          <w:b/>
        </w:rPr>
      </w:pPr>
    </w:p>
    <w:p w14:paraId="0C3F6695" w14:textId="77777777" w:rsidR="00811E49" w:rsidRPr="00811E49" w:rsidRDefault="00811E49" w:rsidP="00300BD5">
      <w:pPr>
        <w:jc w:val="center"/>
        <w:rPr>
          <w:b/>
        </w:rPr>
      </w:pPr>
    </w:p>
    <w:p w14:paraId="31445E3D" w14:textId="77777777" w:rsidR="00811E49" w:rsidRPr="00811E49" w:rsidRDefault="00811E49" w:rsidP="00300BD5">
      <w:pPr>
        <w:jc w:val="center"/>
        <w:rPr>
          <w:b/>
        </w:rPr>
      </w:pPr>
    </w:p>
    <w:p w14:paraId="7E5676BD" w14:textId="77777777" w:rsidR="00811E49" w:rsidRPr="00811E49" w:rsidRDefault="00811E49" w:rsidP="00300BD5">
      <w:pPr>
        <w:jc w:val="center"/>
        <w:rPr>
          <w:b/>
        </w:rPr>
      </w:pPr>
    </w:p>
    <w:p w14:paraId="2D5494E9" w14:textId="77777777" w:rsidR="00811E49" w:rsidRPr="00811E49" w:rsidRDefault="00811E49" w:rsidP="00300BD5">
      <w:pPr>
        <w:jc w:val="center"/>
        <w:rPr>
          <w:b/>
        </w:rPr>
      </w:pPr>
    </w:p>
    <w:p w14:paraId="06D93340" w14:textId="77777777" w:rsidR="00811E49" w:rsidRPr="00811E49" w:rsidRDefault="00811E49" w:rsidP="00300BD5">
      <w:pPr>
        <w:jc w:val="center"/>
        <w:rPr>
          <w:b/>
        </w:rPr>
      </w:pPr>
    </w:p>
    <w:p w14:paraId="07FACEEE" w14:textId="77777777" w:rsidR="00811E49" w:rsidRPr="00811E49" w:rsidRDefault="00811E49" w:rsidP="00300BD5">
      <w:pPr>
        <w:jc w:val="center"/>
        <w:rPr>
          <w:b/>
        </w:rPr>
      </w:pPr>
    </w:p>
    <w:p w14:paraId="48AF3A13" w14:textId="77777777" w:rsidR="00811E49" w:rsidRPr="00811E49" w:rsidRDefault="00811E49" w:rsidP="00300BD5">
      <w:pPr>
        <w:jc w:val="center"/>
        <w:rPr>
          <w:b/>
        </w:rPr>
      </w:pPr>
    </w:p>
    <w:p w14:paraId="7C69FF44" w14:textId="77777777" w:rsidR="00811E49" w:rsidRPr="0035447C" w:rsidRDefault="00811E49" w:rsidP="00300BD5">
      <w:pPr>
        <w:jc w:val="center"/>
        <w:rPr>
          <w:b/>
        </w:rPr>
      </w:pPr>
    </w:p>
    <w:p w14:paraId="395F9DCF" w14:textId="77777777" w:rsidR="00811E49" w:rsidRPr="0035447C" w:rsidRDefault="00811E49" w:rsidP="00300BD5">
      <w:pPr>
        <w:jc w:val="center"/>
        <w:rPr>
          <w:b/>
        </w:rPr>
      </w:pPr>
    </w:p>
    <w:p w14:paraId="65BA10F0" w14:textId="77777777" w:rsidR="0035447C" w:rsidRDefault="0035447C" w:rsidP="006867FB">
      <w:pPr>
        <w:rPr>
          <w:b/>
        </w:rPr>
      </w:pPr>
    </w:p>
    <w:p w14:paraId="6906AC15" w14:textId="77777777" w:rsidR="0035447C" w:rsidRDefault="0035447C" w:rsidP="00300BD5">
      <w:pPr>
        <w:jc w:val="center"/>
        <w:rPr>
          <w:b/>
        </w:rPr>
      </w:pPr>
    </w:p>
    <w:p w14:paraId="096B8077" w14:textId="77777777" w:rsidR="0035447C" w:rsidRDefault="0035447C" w:rsidP="00300BD5">
      <w:pPr>
        <w:jc w:val="center"/>
        <w:rPr>
          <w:b/>
        </w:rPr>
      </w:pPr>
    </w:p>
    <w:p w14:paraId="3FB8C08A" w14:textId="49DA2300" w:rsidR="0035447C" w:rsidRDefault="0035447C" w:rsidP="0035447C">
      <w:pPr>
        <w:pStyle w:val="Listaszerbekezds"/>
        <w:numPr>
          <w:ilvl w:val="0"/>
          <w:numId w:val="26"/>
        </w:numPr>
        <w:jc w:val="right"/>
        <w:rPr>
          <w:b/>
        </w:rPr>
      </w:pPr>
      <w:r>
        <w:rPr>
          <w:b/>
        </w:rPr>
        <w:t>sz. melléklet</w:t>
      </w:r>
    </w:p>
    <w:p w14:paraId="7DB9E7CC" w14:textId="77777777" w:rsidR="0035447C" w:rsidRDefault="0035447C" w:rsidP="0035447C">
      <w:pPr>
        <w:jc w:val="right"/>
        <w:rPr>
          <w:b/>
        </w:rPr>
      </w:pPr>
    </w:p>
    <w:p w14:paraId="1D68099D" w14:textId="77777777" w:rsidR="0035447C" w:rsidRPr="0035447C" w:rsidRDefault="0035447C" w:rsidP="0035447C">
      <w:pPr>
        <w:jc w:val="right"/>
        <w:rPr>
          <w:b/>
        </w:rPr>
      </w:pPr>
    </w:p>
    <w:p w14:paraId="242686AA" w14:textId="3F4CCE7B" w:rsidR="00300BD5" w:rsidRPr="004F584D" w:rsidRDefault="00300BD5" w:rsidP="00300BD5">
      <w:pPr>
        <w:jc w:val="center"/>
        <w:rPr>
          <w:b/>
          <w:sz w:val="72"/>
          <w:szCs w:val="72"/>
        </w:rPr>
      </w:pPr>
      <w:r w:rsidRPr="004F584D">
        <w:rPr>
          <w:b/>
          <w:sz w:val="72"/>
          <w:szCs w:val="72"/>
        </w:rPr>
        <w:t>Komlói Kistérség Többcélú Önkormányzati Társulás</w:t>
      </w:r>
    </w:p>
    <w:p w14:paraId="7508E426" w14:textId="77777777" w:rsidR="00300BD5" w:rsidRPr="004F584D" w:rsidRDefault="00300BD5" w:rsidP="00300BD5">
      <w:pPr>
        <w:rPr>
          <w:sz w:val="72"/>
          <w:szCs w:val="72"/>
        </w:rPr>
      </w:pPr>
    </w:p>
    <w:p w14:paraId="71256F14" w14:textId="77777777" w:rsidR="00300BD5" w:rsidRPr="004F584D" w:rsidRDefault="00300BD5" w:rsidP="00300BD5">
      <w:pPr>
        <w:rPr>
          <w:sz w:val="72"/>
          <w:szCs w:val="72"/>
        </w:rPr>
      </w:pPr>
    </w:p>
    <w:p w14:paraId="4423340C" w14:textId="77777777" w:rsidR="00300BD5" w:rsidRPr="004F584D" w:rsidRDefault="00300BD5" w:rsidP="00300BD5">
      <w:pPr>
        <w:rPr>
          <w:sz w:val="72"/>
          <w:szCs w:val="72"/>
        </w:rPr>
      </w:pPr>
    </w:p>
    <w:p w14:paraId="15908BDA" w14:textId="77777777" w:rsidR="00300BD5" w:rsidRPr="004F584D" w:rsidRDefault="00300BD5" w:rsidP="00300BD5">
      <w:pPr>
        <w:jc w:val="center"/>
        <w:rPr>
          <w:b/>
          <w:sz w:val="72"/>
          <w:szCs w:val="72"/>
        </w:rPr>
      </w:pPr>
      <w:r w:rsidRPr="004F584D">
        <w:rPr>
          <w:b/>
          <w:sz w:val="72"/>
          <w:szCs w:val="72"/>
        </w:rPr>
        <w:t>BESZERZÉSI SZABÁLYZATA</w:t>
      </w:r>
    </w:p>
    <w:p w14:paraId="6551D55A" w14:textId="77777777" w:rsidR="00300BD5" w:rsidRPr="004F584D" w:rsidRDefault="00300BD5" w:rsidP="00300BD5">
      <w:pPr>
        <w:jc w:val="center"/>
        <w:rPr>
          <w:b/>
        </w:rPr>
      </w:pPr>
    </w:p>
    <w:p w14:paraId="0F72CF84" w14:textId="77777777" w:rsidR="00300BD5" w:rsidRPr="004F584D" w:rsidRDefault="00300BD5" w:rsidP="00300BD5">
      <w:pPr>
        <w:jc w:val="center"/>
        <w:rPr>
          <w:b/>
        </w:rPr>
      </w:pPr>
      <w:r w:rsidRPr="004F584D">
        <w:rPr>
          <w:noProof/>
        </w:rPr>
        <w:drawing>
          <wp:inline distT="0" distB="0" distL="0" distR="0" wp14:anchorId="3F832F17" wp14:editId="26B2656A">
            <wp:extent cx="2495550" cy="25241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p>
    <w:p w14:paraId="428FAB0F" w14:textId="77777777" w:rsidR="00300BD5" w:rsidRPr="004F584D" w:rsidRDefault="00300BD5" w:rsidP="00300BD5"/>
    <w:p w14:paraId="1CA22974" w14:textId="77777777" w:rsidR="00300BD5" w:rsidRPr="004F584D" w:rsidRDefault="00300BD5" w:rsidP="00300BD5"/>
    <w:p w14:paraId="141D1A2A" w14:textId="77777777" w:rsidR="00300BD5" w:rsidRPr="004F584D" w:rsidRDefault="00300BD5" w:rsidP="00300BD5">
      <w:r w:rsidRPr="004F584D">
        <w:tab/>
      </w:r>
      <w:r w:rsidRPr="004F584D">
        <w:tab/>
      </w:r>
      <w:r w:rsidRPr="004F584D">
        <w:tab/>
      </w:r>
      <w:r w:rsidRPr="004F584D">
        <w:tab/>
      </w:r>
      <w:r w:rsidRPr="004F584D">
        <w:tab/>
      </w:r>
      <w:r w:rsidRPr="004F584D">
        <w:tab/>
      </w:r>
      <w:r w:rsidRPr="004F584D">
        <w:tab/>
      </w:r>
      <w:r w:rsidRPr="004F584D">
        <w:tab/>
      </w:r>
    </w:p>
    <w:p w14:paraId="3B817AA0" w14:textId="77777777" w:rsidR="00300BD5" w:rsidRPr="004F584D" w:rsidRDefault="00300BD5" w:rsidP="00300BD5"/>
    <w:p w14:paraId="714A1CE5" w14:textId="77777777" w:rsidR="00300BD5" w:rsidRPr="004F584D" w:rsidRDefault="00300BD5" w:rsidP="00300BD5"/>
    <w:p w14:paraId="4343760D" w14:textId="77777777" w:rsidR="00300BD5" w:rsidRPr="004F584D" w:rsidRDefault="00300BD5" w:rsidP="00300BD5"/>
    <w:p w14:paraId="0E14AA1E" w14:textId="77777777" w:rsidR="00300BD5" w:rsidRPr="004F584D" w:rsidRDefault="00300BD5" w:rsidP="00300BD5"/>
    <w:p w14:paraId="49CEE8C3" w14:textId="53312487" w:rsidR="00300BD5" w:rsidRPr="004F584D" w:rsidRDefault="00300BD5" w:rsidP="00300BD5">
      <w:pPr>
        <w:jc w:val="center"/>
      </w:pPr>
      <w:r w:rsidRPr="004F584D">
        <w:t xml:space="preserve">Hatályos: </w:t>
      </w:r>
      <w:r w:rsidRPr="004F584D">
        <w:rPr>
          <w:b/>
        </w:rPr>
        <w:t>20</w:t>
      </w:r>
      <w:r>
        <w:rPr>
          <w:b/>
        </w:rPr>
        <w:t>23</w:t>
      </w:r>
      <w:r w:rsidRPr="004F584D">
        <w:rPr>
          <w:b/>
        </w:rPr>
        <w:t xml:space="preserve">. </w:t>
      </w:r>
      <w:r w:rsidR="006867FB">
        <w:rPr>
          <w:b/>
        </w:rPr>
        <w:t>június 29.</w:t>
      </w:r>
      <w:r w:rsidRPr="004F584D">
        <w:rPr>
          <w:b/>
        </w:rPr>
        <w:t xml:space="preserve"> napjától</w:t>
      </w:r>
    </w:p>
    <w:p w14:paraId="21C44C98" w14:textId="77777777" w:rsidR="00300BD5" w:rsidRPr="004F584D" w:rsidRDefault="00300BD5" w:rsidP="00300BD5">
      <w:pPr>
        <w:jc w:val="center"/>
        <w:rPr>
          <w:b/>
        </w:rPr>
      </w:pPr>
      <w:r w:rsidRPr="004F584D">
        <w:br w:type="page"/>
      </w:r>
      <w:r w:rsidRPr="004F584D">
        <w:rPr>
          <w:b/>
        </w:rPr>
        <w:lastRenderedPageBreak/>
        <w:t>Preambulum</w:t>
      </w:r>
    </w:p>
    <w:p w14:paraId="02BB2F33" w14:textId="77777777" w:rsidR="00300BD5" w:rsidRPr="004F584D" w:rsidRDefault="00300BD5" w:rsidP="00300BD5">
      <w:pPr>
        <w:jc w:val="both"/>
      </w:pPr>
    </w:p>
    <w:p w14:paraId="620E720B" w14:textId="77777777" w:rsidR="00300BD5" w:rsidRPr="004F584D" w:rsidRDefault="00300BD5" w:rsidP="00300BD5">
      <w:pPr>
        <w:spacing w:line="360" w:lineRule="auto"/>
        <w:jc w:val="both"/>
      </w:pPr>
      <w:r w:rsidRPr="004F584D">
        <w:t>Annak érdekében, hogy a közpénzek felhasználása átláthatóan és a széleskörű nyilvánosság által ellenőrizhető, továbbá a beszerzések során a verseny tisztasága biztosított legyen, a Komlói Kistérség Többcélú Önkormányzati Társulás Tanácsa a beszerzési eljárások lefolytatására az alábbi Beszerzési Szabályzatot (továbbiakban: Szabályzat) alkotja:</w:t>
      </w:r>
    </w:p>
    <w:p w14:paraId="5F3A0AE1" w14:textId="77777777" w:rsidR="00300BD5" w:rsidRPr="004F584D" w:rsidRDefault="00300BD5" w:rsidP="00300BD5">
      <w:pPr>
        <w:jc w:val="both"/>
      </w:pPr>
    </w:p>
    <w:p w14:paraId="50C04662" w14:textId="77777777" w:rsidR="00300BD5" w:rsidRPr="004F584D" w:rsidRDefault="00300BD5" w:rsidP="00300BD5">
      <w:pPr>
        <w:jc w:val="both"/>
      </w:pPr>
    </w:p>
    <w:p w14:paraId="7B5905F9" w14:textId="77777777" w:rsidR="00300BD5" w:rsidRPr="004F584D" w:rsidRDefault="00300BD5" w:rsidP="00300BD5">
      <w:pPr>
        <w:contextualSpacing/>
        <w:jc w:val="center"/>
        <w:rPr>
          <w:b/>
        </w:rPr>
      </w:pPr>
      <w:r w:rsidRPr="004F584D">
        <w:rPr>
          <w:b/>
        </w:rPr>
        <w:t>A szabályzatban használt fogalmak</w:t>
      </w:r>
    </w:p>
    <w:p w14:paraId="214722A3" w14:textId="77777777" w:rsidR="00300BD5" w:rsidRPr="004F584D" w:rsidRDefault="00300BD5" w:rsidP="00300BD5">
      <w:pPr>
        <w:contextualSpacing/>
        <w:jc w:val="both"/>
        <w:rPr>
          <w:b/>
        </w:rPr>
      </w:pPr>
    </w:p>
    <w:p w14:paraId="41088063" w14:textId="77777777" w:rsidR="00300BD5" w:rsidRPr="004F584D" w:rsidRDefault="00300BD5" w:rsidP="00300BD5">
      <w:pPr>
        <w:contextualSpacing/>
        <w:jc w:val="both"/>
        <w:rPr>
          <w:b/>
        </w:rPr>
      </w:pPr>
      <w:r w:rsidRPr="004F584D">
        <w:t xml:space="preserve">A Szabályzat általánosan a közbeszerzésekről szóló </w:t>
      </w:r>
      <w:r w:rsidRPr="004F584D">
        <w:rPr>
          <w:b/>
          <w:iCs/>
        </w:rPr>
        <w:t>2015. évi CXLIII. törvény</w:t>
      </w:r>
      <w:r w:rsidRPr="004F584D">
        <w:t xml:space="preserve"> (a továbbiakban: Kbt.) fogalmait használja.</w:t>
      </w:r>
    </w:p>
    <w:p w14:paraId="7E322024" w14:textId="77777777" w:rsidR="00300BD5" w:rsidRPr="004F584D" w:rsidRDefault="00300BD5" w:rsidP="00300BD5">
      <w:pPr>
        <w:jc w:val="both"/>
      </w:pPr>
    </w:p>
    <w:p w14:paraId="6407FE89" w14:textId="77777777" w:rsidR="00300BD5" w:rsidRPr="004F584D" w:rsidRDefault="00300BD5" w:rsidP="00300BD5">
      <w:pPr>
        <w:jc w:val="both"/>
      </w:pPr>
    </w:p>
    <w:p w14:paraId="21BCB88B" w14:textId="77777777" w:rsidR="00300BD5" w:rsidRPr="004F584D" w:rsidRDefault="00300BD5" w:rsidP="00300BD5">
      <w:pPr>
        <w:contextualSpacing/>
        <w:jc w:val="center"/>
        <w:rPr>
          <w:b/>
        </w:rPr>
      </w:pPr>
      <w:r w:rsidRPr="004F584D">
        <w:rPr>
          <w:b/>
        </w:rPr>
        <w:t>Általános rendelkezések</w:t>
      </w:r>
    </w:p>
    <w:p w14:paraId="6000801D" w14:textId="77777777" w:rsidR="00300BD5" w:rsidRPr="004F584D" w:rsidRDefault="00300BD5" w:rsidP="00300BD5">
      <w:pPr>
        <w:jc w:val="both"/>
        <w:rPr>
          <w:b/>
        </w:rPr>
      </w:pPr>
    </w:p>
    <w:p w14:paraId="0E3FCDA7" w14:textId="77777777" w:rsidR="00300BD5" w:rsidRPr="002B612D" w:rsidRDefault="00300BD5" w:rsidP="000B51F9">
      <w:pPr>
        <w:numPr>
          <w:ilvl w:val="0"/>
          <w:numId w:val="3"/>
        </w:numPr>
        <w:ind w:left="284" w:hanging="280"/>
        <w:contextualSpacing/>
        <w:jc w:val="both"/>
        <w:rPr>
          <w:rFonts w:eastAsia="SimSun"/>
          <w:b/>
          <w:bCs/>
          <w:lang w:eastAsia="zh-CN"/>
        </w:rPr>
      </w:pPr>
      <w:r w:rsidRPr="002B612D">
        <w:rPr>
          <w:rFonts w:eastAsia="SimSun"/>
          <w:b/>
          <w:bCs/>
          <w:lang w:eastAsia="zh-CN"/>
        </w:rPr>
        <w:t xml:space="preserve">Beszerzési szabályzat: </w:t>
      </w:r>
    </w:p>
    <w:p w14:paraId="40C12F79" w14:textId="77777777" w:rsidR="00300BD5" w:rsidRPr="004F584D" w:rsidRDefault="00300BD5" w:rsidP="00300BD5">
      <w:pPr>
        <w:ind w:left="1065"/>
        <w:contextualSpacing/>
        <w:jc w:val="both"/>
        <w:rPr>
          <w:rFonts w:eastAsia="SimSun"/>
          <w:lang w:eastAsia="zh-CN"/>
        </w:rPr>
      </w:pPr>
    </w:p>
    <w:p w14:paraId="4E470A73" w14:textId="77777777" w:rsidR="00300BD5" w:rsidRPr="004F584D" w:rsidRDefault="00300BD5" w:rsidP="000B51F9">
      <w:pPr>
        <w:numPr>
          <w:ilvl w:val="1"/>
          <w:numId w:val="3"/>
        </w:numPr>
        <w:contextualSpacing/>
        <w:jc w:val="both"/>
        <w:rPr>
          <w:rFonts w:eastAsia="SimSun"/>
          <w:lang w:eastAsia="zh-CN"/>
        </w:rPr>
      </w:pPr>
      <w:r w:rsidRPr="009F269F">
        <w:rPr>
          <w:i/>
          <w:iCs/>
          <w:lang w:eastAsia="zh-CN"/>
        </w:rPr>
        <w:t>Célja:</w:t>
      </w:r>
      <w:r w:rsidRPr="004F584D">
        <w:rPr>
          <w:rFonts w:eastAsia="SimSun"/>
          <w:lang w:eastAsia="zh-CN"/>
        </w:rPr>
        <w:t xml:space="preserve"> </w:t>
      </w:r>
      <w:r w:rsidRPr="004F584D">
        <w:rPr>
          <w:lang w:eastAsia="zh-CN"/>
        </w:rPr>
        <w:t>A nemzeti közbeszerzési értékhatárok alatti, úgynevezett egyszerű beszerzések</w:t>
      </w:r>
      <w:r w:rsidR="008514FB">
        <w:rPr>
          <w:lang w:eastAsia="zh-CN"/>
        </w:rPr>
        <w:t xml:space="preserve"> </w:t>
      </w:r>
      <w:r w:rsidR="008514FB" w:rsidRPr="00F272BB">
        <w:rPr>
          <w:lang w:eastAsia="zh-CN"/>
        </w:rPr>
        <w:t>lefolytatási és dokumentálási</w:t>
      </w:r>
      <w:r w:rsidRPr="00F272BB">
        <w:rPr>
          <w:lang w:eastAsia="zh-CN"/>
        </w:rPr>
        <w:t xml:space="preserve"> </w:t>
      </w:r>
      <w:r w:rsidRPr="004F584D">
        <w:rPr>
          <w:lang w:eastAsia="zh-CN"/>
        </w:rPr>
        <w:t>rendjének szabályozása</w:t>
      </w:r>
      <w:r w:rsidR="008514FB" w:rsidRPr="00F272BB">
        <w:rPr>
          <w:lang w:eastAsia="zh-CN"/>
        </w:rPr>
        <w:t>, a beszerzési eljárásokban résztvevők felelősségi körének meghatározása</w:t>
      </w:r>
      <w:r w:rsidRPr="004F584D">
        <w:rPr>
          <w:lang w:eastAsia="zh-CN"/>
        </w:rPr>
        <w:t>.</w:t>
      </w:r>
    </w:p>
    <w:p w14:paraId="1668C149" w14:textId="77777777" w:rsidR="00300BD5" w:rsidRPr="004F584D" w:rsidRDefault="00300BD5" w:rsidP="00300BD5">
      <w:pPr>
        <w:ind w:left="780"/>
        <w:contextualSpacing/>
        <w:jc w:val="both"/>
        <w:rPr>
          <w:rFonts w:eastAsia="SimSun"/>
          <w:lang w:eastAsia="zh-CN"/>
        </w:rPr>
      </w:pPr>
    </w:p>
    <w:p w14:paraId="4BCBC963" w14:textId="4D1C0A63" w:rsidR="00300BD5" w:rsidRPr="00F272BB" w:rsidRDefault="00300BD5" w:rsidP="000B51F9">
      <w:pPr>
        <w:numPr>
          <w:ilvl w:val="1"/>
          <w:numId w:val="3"/>
        </w:numPr>
        <w:contextualSpacing/>
        <w:jc w:val="both"/>
        <w:rPr>
          <w:rFonts w:eastAsia="SimSun"/>
          <w:lang w:eastAsia="zh-CN"/>
        </w:rPr>
      </w:pPr>
      <w:r w:rsidRPr="009F269F">
        <w:rPr>
          <w:i/>
          <w:iCs/>
          <w:lang w:eastAsia="zh-CN"/>
        </w:rPr>
        <w:t>Hatálya</w:t>
      </w:r>
      <w:r w:rsidR="00F272BB">
        <w:rPr>
          <w:i/>
          <w:iCs/>
          <w:lang w:eastAsia="zh-CN"/>
        </w:rPr>
        <w:t xml:space="preserve">: </w:t>
      </w:r>
      <w:r w:rsidR="00E155D4" w:rsidRPr="00F272BB">
        <w:rPr>
          <w:lang w:eastAsia="zh-CN"/>
        </w:rPr>
        <w:t xml:space="preserve">E Szabályzat szerint kell eljárni azokban az egyszerű beszerzési eljárásokban, amelyek vonatkozásában a Komlói Kistérségi Többcélú Önkormányzati Társulás (továbbiakban: Társulás) a megrendelő, ajánlatkérő vagy ajánlati felhívást megküldő. </w:t>
      </w:r>
      <w:r w:rsidRPr="00F272BB">
        <w:rPr>
          <w:lang w:eastAsia="zh-CN"/>
        </w:rPr>
        <w:t>A Szabályzat hatálya kiterjed az eljárások tervezésében, előkészítésében és lebonyolításában részt vevő személyekre, szervezeti egységekre és szervezetekre.</w:t>
      </w:r>
      <w:r w:rsidR="000C6619" w:rsidRPr="00F272BB">
        <w:rPr>
          <w:lang w:eastAsia="zh-CN"/>
        </w:rPr>
        <w:t xml:space="preserve"> </w:t>
      </w:r>
      <w:r w:rsidR="00F3501B" w:rsidRPr="00F272BB">
        <w:rPr>
          <w:lang w:eastAsia="zh-CN"/>
        </w:rPr>
        <w:t>A Szabályzat hatálya kiterjed minden a Társulás nevében lefolytatásra kerülő beszerzési eljárásra, függetlenül annak tárgyától.</w:t>
      </w:r>
    </w:p>
    <w:p w14:paraId="63F9B9D2" w14:textId="77777777" w:rsidR="00263C40" w:rsidRPr="00F272BB" w:rsidRDefault="00263C40" w:rsidP="00263C40">
      <w:pPr>
        <w:pStyle w:val="Listaszerbekezds"/>
        <w:rPr>
          <w:rFonts w:eastAsia="SimSun"/>
          <w:lang w:eastAsia="zh-CN"/>
        </w:rPr>
      </w:pPr>
    </w:p>
    <w:p w14:paraId="7E5AABD7" w14:textId="77777777" w:rsidR="00263C40" w:rsidRPr="00F272BB" w:rsidRDefault="00263C40" w:rsidP="00263C40">
      <w:pPr>
        <w:ind w:left="780"/>
        <w:contextualSpacing/>
        <w:jc w:val="both"/>
        <w:rPr>
          <w:rFonts w:eastAsia="SimSun"/>
          <w:lang w:eastAsia="zh-CN"/>
        </w:rPr>
      </w:pPr>
      <w:r w:rsidRPr="00924DFD">
        <w:rPr>
          <w:rFonts w:eastAsia="SimSun"/>
          <w:lang w:eastAsia="zh-CN"/>
        </w:rPr>
        <w:t>A Szabályzat hatálya nem terjed ki a Kbt. hatálya alá tartozó beszerzésekre, továbbá azon beszerzésekre, melyek esetében a Társulás Tanácsa vonatkozó döntése alapján jelen Szabályzat előírásainak alkalmazása alól felmentést ad.</w:t>
      </w:r>
      <w:r w:rsidR="000C6619" w:rsidRPr="00F272BB">
        <w:rPr>
          <w:rFonts w:eastAsia="SimSun"/>
          <w:lang w:eastAsia="zh-CN"/>
        </w:rPr>
        <w:t xml:space="preserve"> </w:t>
      </w:r>
    </w:p>
    <w:p w14:paraId="777F4F4A" w14:textId="77777777" w:rsidR="00300BD5" w:rsidRPr="004F584D" w:rsidRDefault="00300BD5" w:rsidP="00300BD5">
      <w:pPr>
        <w:jc w:val="both"/>
      </w:pPr>
    </w:p>
    <w:p w14:paraId="6A11B135" w14:textId="77777777" w:rsidR="00300BD5" w:rsidRPr="002B612D" w:rsidRDefault="00300BD5" w:rsidP="000B51F9">
      <w:pPr>
        <w:numPr>
          <w:ilvl w:val="0"/>
          <w:numId w:val="3"/>
        </w:numPr>
        <w:ind w:left="284" w:hanging="280"/>
        <w:contextualSpacing/>
        <w:jc w:val="both"/>
        <w:rPr>
          <w:b/>
          <w:bCs/>
          <w:lang w:eastAsia="zh-CN"/>
        </w:rPr>
      </w:pPr>
      <w:r w:rsidRPr="002B612D">
        <w:rPr>
          <w:b/>
          <w:bCs/>
          <w:lang w:eastAsia="zh-CN"/>
        </w:rPr>
        <w:t>Az alkalmazandó alapelvek:</w:t>
      </w:r>
    </w:p>
    <w:p w14:paraId="43C82AAD" w14:textId="77777777" w:rsidR="00300BD5" w:rsidRPr="004F584D" w:rsidRDefault="00300BD5" w:rsidP="00300BD5">
      <w:pPr>
        <w:jc w:val="both"/>
      </w:pPr>
    </w:p>
    <w:p w14:paraId="711A0251" w14:textId="13E085E1" w:rsidR="00300BD5" w:rsidRPr="004F584D" w:rsidRDefault="00300BD5" w:rsidP="000B51F9">
      <w:pPr>
        <w:numPr>
          <w:ilvl w:val="1"/>
          <w:numId w:val="3"/>
        </w:numPr>
        <w:jc w:val="both"/>
      </w:pPr>
      <w:r w:rsidRPr="004F584D">
        <w:t>A beszerzési eljárásban – ideértve a szerződés megkötését is – a Társulás köteles biztosítani a verseny tisztaságát és nyilvánosságát.</w:t>
      </w:r>
    </w:p>
    <w:p w14:paraId="0DD7C49B" w14:textId="77777777" w:rsidR="00300BD5" w:rsidRPr="004F584D" w:rsidRDefault="00300BD5" w:rsidP="00300BD5">
      <w:pPr>
        <w:jc w:val="both"/>
      </w:pPr>
    </w:p>
    <w:p w14:paraId="299E266E" w14:textId="77777777" w:rsidR="00300BD5" w:rsidRPr="004F584D" w:rsidRDefault="00300BD5" w:rsidP="000B51F9">
      <w:pPr>
        <w:numPr>
          <w:ilvl w:val="1"/>
          <w:numId w:val="3"/>
        </w:numPr>
        <w:jc w:val="both"/>
      </w:pPr>
      <w:r w:rsidRPr="004F584D">
        <w:t>A lefolytatott beszerzési eljárásokban esélyegyenlőséget és egyenlő bánásmódot kell biztosítani az ajánlattevők számára.</w:t>
      </w:r>
    </w:p>
    <w:p w14:paraId="333525AD" w14:textId="77777777" w:rsidR="00300BD5" w:rsidRPr="004F584D" w:rsidRDefault="00300BD5" w:rsidP="00300BD5">
      <w:pPr>
        <w:jc w:val="both"/>
      </w:pPr>
    </w:p>
    <w:p w14:paraId="18F31DEA" w14:textId="77777777" w:rsidR="00300BD5" w:rsidRPr="004F584D" w:rsidRDefault="00300BD5" w:rsidP="000B51F9">
      <w:pPr>
        <w:numPr>
          <w:ilvl w:val="1"/>
          <w:numId w:val="3"/>
        </w:numPr>
        <w:jc w:val="both"/>
      </w:pPr>
      <w:r w:rsidRPr="004F584D">
        <w:t>A beszerzés megvalósítása során törekedni kell a környezetvédelmi szempontok figyelembevételére.</w:t>
      </w:r>
    </w:p>
    <w:p w14:paraId="41CF5919" w14:textId="77777777" w:rsidR="00300BD5" w:rsidRPr="004F584D" w:rsidRDefault="00300BD5" w:rsidP="00300BD5">
      <w:pPr>
        <w:jc w:val="both"/>
      </w:pPr>
    </w:p>
    <w:p w14:paraId="4A99EBAC" w14:textId="77777777" w:rsidR="00300BD5" w:rsidRPr="004F584D" w:rsidRDefault="00300BD5" w:rsidP="00300BD5">
      <w:pPr>
        <w:spacing w:line="360" w:lineRule="auto"/>
        <w:ind w:left="709"/>
        <w:jc w:val="both"/>
      </w:pPr>
      <w:r w:rsidRPr="004F584D">
        <w:t>Ennek érdekében:</w:t>
      </w:r>
    </w:p>
    <w:p w14:paraId="0DF30C4A" w14:textId="77777777" w:rsidR="00300BD5" w:rsidRPr="004F584D" w:rsidRDefault="00300BD5" w:rsidP="009F269F">
      <w:pPr>
        <w:numPr>
          <w:ilvl w:val="0"/>
          <w:numId w:val="4"/>
        </w:numPr>
        <w:contextualSpacing/>
        <w:jc w:val="both"/>
        <w:rPr>
          <w:rFonts w:eastAsia="SimSun"/>
          <w:lang w:eastAsia="zh-CN"/>
        </w:rPr>
      </w:pPr>
      <w:r w:rsidRPr="004F584D">
        <w:rPr>
          <w:rFonts w:eastAsia="SimSun"/>
          <w:lang w:eastAsia="zh-CN"/>
        </w:rPr>
        <w:t>Amennyiben létezik az adott termék vagy szolgáltatás környezetbarát termék minősítéssel rendelkező alternatívája, azt feltétlenül előnyben kell részesíteni.</w:t>
      </w:r>
    </w:p>
    <w:p w14:paraId="402B2E73" w14:textId="77777777" w:rsidR="00300BD5" w:rsidRPr="004F584D" w:rsidRDefault="00300BD5" w:rsidP="009F269F">
      <w:pPr>
        <w:numPr>
          <w:ilvl w:val="0"/>
          <w:numId w:val="4"/>
        </w:numPr>
        <w:contextualSpacing/>
        <w:jc w:val="both"/>
        <w:rPr>
          <w:rFonts w:eastAsia="SimSun"/>
          <w:lang w:eastAsia="zh-CN"/>
        </w:rPr>
      </w:pPr>
      <w:r w:rsidRPr="004F584D">
        <w:rPr>
          <w:rFonts w:eastAsia="SimSun"/>
          <w:lang w:eastAsia="zh-CN"/>
        </w:rPr>
        <w:lastRenderedPageBreak/>
        <w:t xml:space="preserve">A beszerzésre kerülő </w:t>
      </w:r>
      <w:r w:rsidRPr="00F272BB">
        <w:rPr>
          <w:rFonts w:eastAsia="SimSun"/>
          <w:lang w:eastAsia="zh-CN"/>
        </w:rPr>
        <w:t>termékek</w:t>
      </w:r>
      <w:r w:rsidR="0012508A" w:rsidRPr="00F272BB">
        <w:rPr>
          <w:rFonts w:eastAsia="SimSun"/>
          <w:lang w:eastAsia="zh-CN"/>
        </w:rPr>
        <w:t xml:space="preserve"> esetében törekedni kell arra, hogy</w:t>
      </w:r>
      <w:r w:rsidRPr="00F272BB">
        <w:rPr>
          <w:rFonts w:eastAsia="SimSun"/>
          <w:lang w:eastAsia="zh-CN"/>
        </w:rPr>
        <w:t xml:space="preserve"> minél </w:t>
      </w:r>
      <w:r w:rsidRPr="004F584D">
        <w:rPr>
          <w:rFonts w:eastAsia="SimSun"/>
          <w:lang w:eastAsia="zh-CN"/>
        </w:rPr>
        <w:t>nagyobb arányban tartalmazzanak újrahasznosított anyagokat, illetve minél könnyebben újrahasznosíthatóak legyenek.</w:t>
      </w:r>
    </w:p>
    <w:p w14:paraId="53A1DB20" w14:textId="77777777" w:rsidR="00300BD5" w:rsidRPr="004F584D" w:rsidRDefault="00300BD5" w:rsidP="009F269F">
      <w:pPr>
        <w:numPr>
          <w:ilvl w:val="0"/>
          <w:numId w:val="4"/>
        </w:numPr>
        <w:contextualSpacing/>
        <w:jc w:val="both"/>
        <w:rPr>
          <w:rFonts w:eastAsia="SimSun"/>
          <w:lang w:eastAsia="zh-CN"/>
        </w:rPr>
      </w:pPr>
      <w:r w:rsidRPr="004F584D">
        <w:rPr>
          <w:rFonts w:eastAsia="SimSun"/>
          <w:lang w:eastAsia="zh-CN"/>
        </w:rPr>
        <w:t>Az egészségre és a környezetre ártalmas veszélyes anyagokat kerülni kell a beszerzési eljárás során.</w:t>
      </w:r>
    </w:p>
    <w:p w14:paraId="0360434E" w14:textId="77777777" w:rsidR="00300BD5" w:rsidRPr="004F584D" w:rsidRDefault="00300BD5" w:rsidP="009F269F">
      <w:pPr>
        <w:numPr>
          <w:ilvl w:val="0"/>
          <w:numId w:val="4"/>
        </w:numPr>
        <w:contextualSpacing/>
        <w:jc w:val="both"/>
        <w:rPr>
          <w:rFonts w:eastAsia="SimSun"/>
          <w:lang w:eastAsia="zh-CN"/>
        </w:rPr>
      </w:pPr>
      <w:r w:rsidRPr="004F584D">
        <w:rPr>
          <w:rFonts w:eastAsia="SimSun"/>
          <w:lang w:eastAsia="zh-CN"/>
        </w:rPr>
        <w:t>A beszerzési eljárás során törekedni kell a papír-felhasználás minimalizálására.</w:t>
      </w:r>
    </w:p>
    <w:p w14:paraId="1F02B14C" w14:textId="77777777" w:rsidR="00300BD5" w:rsidRPr="004F584D" w:rsidRDefault="00300BD5" w:rsidP="009F269F">
      <w:pPr>
        <w:numPr>
          <w:ilvl w:val="0"/>
          <w:numId w:val="4"/>
        </w:numPr>
        <w:contextualSpacing/>
        <w:jc w:val="both"/>
        <w:rPr>
          <w:rFonts w:eastAsia="SimSun"/>
          <w:lang w:eastAsia="zh-CN"/>
        </w:rPr>
      </w:pPr>
      <w:r w:rsidRPr="004F584D">
        <w:rPr>
          <w:rFonts w:eastAsia="SimSun"/>
          <w:lang w:eastAsia="zh-CN"/>
        </w:rPr>
        <w:t>Fokozottan érvényesítendőek a környezetbarát beszerzés követelményei az élelmiszerek és élelmiszer alapanyagok, a közétkeztetési szolgáltatás megrendelése, egyes használati cikkek (papír, tisztító és takarítószerek), a számítástechnikai és egyéb irodai gépek és berendezések, valamint a hűtéstechnológiai és a jármű beszerzések során.</w:t>
      </w:r>
    </w:p>
    <w:p w14:paraId="45587FA9" w14:textId="77777777" w:rsidR="00300BD5" w:rsidRPr="004F584D" w:rsidRDefault="00300BD5" w:rsidP="00300BD5">
      <w:pPr>
        <w:spacing w:line="360" w:lineRule="auto"/>
        <w:ind w:left="1429"/>
        <w:contextualSpacing/>
        <w:jc w:val="both"/>
        <w:rPr>
          <w:rFonts w:eastAsia="SimSun"/>
          <w:lang w:eastAsia="zh-CN"/>
        </w:rPr>
      </w:pPr>
    </w:p>
    <w:p w14:paraId="6F264212" w14:textId="77777777" w:rsidR="00300BD5" w:rsidRPr="00694F2F" w:rsidRDefault="00300BD5" w:rsidP="000B51F9">
      <w:pPr>
        <w:numPr>
          <w:ilvl w:val="1"/>
          <w:numId w:val="3"/>
        </w:numPr>
        <w:spacing w:after="120"/>
        <w:contextualSpacing/>
        <w:jc w:val="both"/>
      </w:pPr>
      <w:r w:rsidRPr="00694F2F">
        <w:t>Az ajánlattételre felkérendő gazdasági szereplők kiválasztásánál az alábbi szempontokat kell figyelembe venni:</w:t>
      </w:r>
    </w:p>
    <w:p w14:paraId="29C197EA" w14:textId="77777777" w:rsidR="005F36AB" w:rsidRDefault="005F36AB" w:rsidP="005F36AB">
      <w:pPr>
        <w:spacing w:after="120"/>
        <w:contextualSpacing/>
        <w:jc w:val="both"/>
        <w:rPr>
          <w:rFonts w:eastAsia="SimSun"/>
          <w:highlight w:val="yellow"/>
          <w:lang w:eastAsia="zh-CN"/>
        </w:rPr>
      </w:pPr>
    </w:p>
    <w:p w14:paraId="02EDAABA" w14:textId="073394A0" w:rsidR="005F36AB" w:rsidRPr="004F584D" w:rsidRDefault="005F36AB" w:rsidP="000278CE">
      <w:pPr>
        <w:ind w:left="992"/>
        <w:jc w:val="both"/>
      </w:pPr>
      <w:r w:rsidRPr="00F272BB">
        <w:t xml:space="preserve">Lehetőség szerint olyan gazdasági szereplőnek kell az ajánlattételi felhívást megküldeni, </w:t>
      </w:r>
      <w:r w:rsidRPr="004F584D">
        <w:t>amelyek mikro-, kis- vagy középvállalkozásnak minősülnek vagy költségvetési szervek, és amelyek a szerződés teljesítésére való alkalmasság feltételeit a Tárulás</w:t>
      </w:r>
      <w:r w:rsidRPr="005F36AB">
        <w:rPr>
          <w:strike/>
        </w:rPr>
        <w:t xml:space="preserve"> </w:t>
      </w:r>
      <w:r w:rsidRPr="004F584D">
        <w:t>megítélése szerint feltehetőleg teljesíteni tudják. A kis- és középvállalkozásokról, fejlődésük támogatásáról szóló 2004. évi XXXIV. törvény 3. § (4) bekezdésében foglalt korlátozó rendelkezés az ilyen eljárásokban nem alkalmazandó.</w:t>
      </w:r>
      <w:r w:rsidRPr="004F584D">
        <w:rPr>
          <w:b/>
          <w:i/>
        </w:rPr>
        <w:t xml:space="preserve"> </w:t>
      </w:r>
    </w:p>
    <w:p w14:paraId="72BB5651" w14:textId="77777777" w:rsidR="005F36AB" w:rsidRPr="004F584D" w:rsidRDefault="005F36AB" w:rsidP="005F36AB">
      <w:pPr>
        <w:ind w:left="720"/>
        <w:contextualSpacing/>
        <w:rPr>
          <w:rFonts w:eastAsia="SimSun"/>
          <w:lang w:eastAsia="zh-CN"/>
        </w:rPr>
      </w:pPr>
    </w:p>
    <w:p w14:paraId="17EB5CD6" w14:textId="77777777" w:rsidR="005F36AB" w:rsidRPr="004F584D" w:rsidRDefault="005F36AB" w:rsidP="005F36AB">
      <w:pPr>
        <w:ind w:left="709"/>
        <w:jc w:val="both"/>
      </w:pPr>
      <w:r w:rsidRPr="004F584D">
        <w:t xml:space="preserve">     Továbbá:</w:t>
      </w:r>
    </w:p>
    <w:p w14:paraId="3B554E71" w14:textId="77777777" w:rsidR="005F36AB" w:rsidRPr="004F584D" w:rsidRDefault="005F36AB" w:rsidP="00D00D9E">
      <w:pPr>
        <w:numPr>
          <w:ilvl w:val="0"/>
          <w:numId w:val="11"/>
        </w:numPr>
        <w:autoSpaceDN w:val="0"/>
        <w:jc w:val="both"/>
      </w:pPr>
      <w:r w:rsidRPr="004F584D">
        <w:t>a beszerzés tárgyához kapcsolódó profilú cég legyen;</w:t>
      </w:r>
    </w:p>
    <w:p w14:paraId="52AF1094" w14:textId="77777777" w:rsidR="005F36AB" w:rsidRPr="004F584D" w:rsidRDefault="005F36AB" w:rsidP="00D00D9E">
      <w:pPr>
        <w:numPr>
          <w:ilvl w:val="0"/>
          <w:numId w:val="11"/>
        </w:numPr>
        <w:autoSpaceDN w:val="0"/>
        <w:jc w:val="both"/>
      </w:pPr>
      <w:r w:rsidRPr="004F584D">
        <w:t>megfelelő referenciákkal rendelkezzen;</w:t>
      </w:r>
    </w:p>
    <w:p w14:paraId="211BDB34" w14:textId="77777777" w:rsidR="005F36AB" w:rsidRPr="004F584D" w:rsidRDefault="005F36AB" w:rsidP="00D00D9E">
      <w:pPr>
        <w:numPr>
          <w:ilvl w:val="0"/>
          <w:numId w:val="11"/>
        </w:numPr>
        <w:autoSpaceDN w:val="0"/>
        <w:jc w:val="both"/>
      </w:pPr>
      <w:r w:rsidRPr="004F584D">
        <w:t>elsősorban a Komlói Kistérség területén székhellyel rendelkező cég legyen;</w:t>
      </w:r>
    </w:p>
    <w:p w14:paraId="44B520C6" w14:textId="27D3421B" w:rsidR="005F36AB" w:rsidRPr="004F584D" w:rsidRDefault="005F36AB" w:rsidP="00D00D9E">
      <w:pPr>
        <w:numPr>
          <w:ilvl w:val="0"/>
          <w:numId w:val="11"/>
        </w:numPr>
        <w:autoSpaceDN w:val="0"/>
        <w:jc w:val="both"/>
      </w:pPr>
      <w:r w:rsidRPr="004F584D">
        <w:t xml:space="preserve">korábban </w:t>
      </w:r>
      <w:r w:rsidRPr="00F272BB">
        <w:t xml:space="preserve">már a Társulás felé </w:t>
      </w:r>
      <w:r w:rsidRPr="004F584D">
        <w:t>szerződésszerűen teljesített.</w:t>
      </w:r>
    </w:p>
    <w:p w14:paraId="73B71F52" w14:textId="77777777" w:rsidR="00300BD5" w:rsidRPr="004F584D" w:rsidRDefault="00300BD5" w:rsidP="00300BD5">
      <w:pPr>
        <w:jc w:val="both"/>
      </w:pPr>
    </w:p>
    <w:p w14:paraId="6FFEEF02" w14:textId="77777777" w:rsidR="00694F2F" w:rsidRPr="00496E01" w:rsidRDefault="00FB04AC" w:rsidP="00694F2F">
      <w:pPr>
        <w:pStyle w:val="Listaszerbekezds"/>
        <w:numPr>
          <w:ilvl w:val="0"/>
          <w:numId w:val="3"/>
        </w:numPr>
        <w:spacing w:after="120"/>
        <w:ind w:left="284" w:hanging="284"/>
        <w:rPr>
          <w:b/>
          <w:bCs/>
          <w:lang w:eastAsia="zh-CN"/>
        </w:rPr>
      </w:pPr>
      <w:r w:rsidRPr="00496E01">
        <w:rPr>
          <w:b/>
          <w:bCs/>
          <w:lang w:eastAsia="zh-CN"/>
        </w:rPr>
        <w:t>Összeférhetetlenség</w:t>
      </w:r>
      <w:r w:rsidR="00694F2F" w:rsidRPr="00496E01">
        <w:rPr>
          <w:b/>
          <w:bCs/>
          <w:lang w:eastAsia="zh-CN"/>
        </w:rPr>
        <w:t xml:space="preserve"> </w:t>
      </w:r>
    </w:p>
    <w:p w14:paraId="22240DCC" w14:textId="77777777" w:rsidR="00694F2F" w:rsidRPr="00496E01" w:rsidRDefault="00694F2F" w:rsidP="00694F2F">
      <w:pPr>
        <w:pStyle w:val="Listaszerbekezds"/>
        <w:spacing w:after="120"/>
        <w:ind w:left="1065"/>
        <w:rPr>
          <w:b/>
          <w:bCs/>
          <w:lang w:eastAsia="zh-CN"/>
        </w:rPr>
      </w:pPr>
    </w:p>
    <w:p w14:paraId="5C321E81" w14:textId="77777777" w:rsidR="00694F2F" w:rsidRPr="00924DFD" w:rsidRDefault="00A12E37" w:rsidP="00993B39">
      <w:pPr>
        <w:pStyle w:val="Listaszerbekezds"/>
        <w:numPr>
          <w:ilvl w:val="1"/>
          <w:numId w:val="3"/>
        </w:numPr>
        <w:spacing w:after="120"/>
        <w:jc w:val="both"/>
        <w:rPr>
          <w:bCs/>
          <w:lang w:eastAsia="zh-CN"/>
        </w:rPr>
      </w:pPr>
      <w:r w:rsidRPr="00924DFD">
        <w:rPr>
          <w:bCs/>
          <w:i/>
          <w:caps/>
        </w:rPr>
        <w:t>Összeférhetetlen</w:t>
      </w:r>
      <w:r w:rsidRPr="00924DFD">
        <w:rPr>
          <w:bCs/>
        </w:rPr>
        <w:t xml:space="preserve"> és nem vehet részt az eljárás előkészítésében és lefolytatásában a</w:t>
      </w:r>
      <w:r w:rsidR="00694F2F" w:rsidRPr="00924DFD">
        <w:rPr>
          <w:bCs/>
        </w:rPr>
        <w:t xml:space="preserve"> Társulás </w:t>
      </w:r>
      <w:r w:rsidRPr="00924DFD">
        <w:rPr>
          <w:bCs/>
        </w:rPr>
        <w:t>nevében olyan személy vagy szervezet, amely funkcióinak pártatlan és tárgyilagos gyakorlására bármely okból, így különösen gazdasági érdek vagy az eljárásban részt vevő gazdasági szereplővel fennálló más közös érdek miatt nem képes.</w:t>
      </w:r>
    </w:p>
    <w:p w14:paraId="09C91B13" w14:textId="77777777" w:rsidR="00694F2F" w:rsidRPr="00924DFD" w:rsidRDefault="00694F2F" w:rsidP="00993B39">
      <w:pPr>
        <w:pStyle w:val="Listaszerbekezds"/>
        <w:spacing w:after="120"/>
        <w:ind w:left="780"/>
        <w:jc w:val="both"/>
        <w:rPr>
          <w:bCs/>
          <w:lang w:eastAsia="zh-CN"/>
        </w:rPr>
      </w:pPr>
    </w:p>
    <w:p w14:paraId="03206413" w14:textId="77777777" w:rsidR="00694F2F" w:rsidRPr="00924DFD" w:rsidRDefault="00A12E37" w:rsidP="00993B39">
      <w:pPr>
        <w:pStyle w:val="Listaszerbekezds"/>
        <w:numPr>
          <w:ilvl w:val="1"/>
          <w:numId w:val="3"/>
        </w:numPr>
        <w:spacing w:after="120"/>
        <w:jc w:val="both"/>
        <w:rPr>
          <w:b/>
          <w:bCs/>
          <w:lang w:eastAsia="zh-CN"/>
        </w:rPr>
      </w:pPr>
      <w:r w:rsidRPr="00924DFD">
        <w:t>Összeférhetetlen és nem vehet részt az eljárásban ajánlattevőként, alvállalkozóként vagy az alkalmasság igazolásában részt vevő szervezetként</w:t>
      </w:r>
    </w:p>
    <w:p w14:paraId="0CABDAE9" w14:textId="77777777" w:rsidR="00694F2F" w:rsidRPr="00924DFD" w:rsidRDefault="00694F2F" w:rsidP="00993B39">
      <w:pPr>
        <w:pStyle w:val="Listaszerbekezds"/>
        <w:jc w:val="both"/>
        <w:rPr>
          <w:i/>
        </w:rPr>
      </w:pPr>
    </w:p>
    <w:p w14:paraId="37F9E45B" w14:textId="77777777" w:rsidR="00615D81" w:rsidRPr="00924DFD" w:rsidRDefault="00694F2F" w:rsidP="00993B39">
      <w:pPr>
        <w:pStyle w:val="Listaszerbekezds"/>
        <w:numPr>
          <w:ilvl w:val="2"/>
          <w:numId w:val="3"/>
        </w:numPr>
        <w:spacing w:after="120"/>
        <w:ind w:left="1418" w:hanging="567"/>
        <w:jc w:val="both"/>
        <w:rPr>
          <w:b/>
          <w:bCs/>
          <w:lang w:eastAsia="zh-CN"/>
        </w:rPr>
      </w:pPr>
      <w:r w:rsidRPr="00924DFD">
        <w:t xml:space="preserve"> </w:t>
      </w:r>
      <w:r w:rsidR="00A12E37" w:rsidRPr="00924DFD">
        <w:t xml:space="preserve">a </w:t>
      </w:r>
      <w:r w:rsidRPr="00924DFD">
        <w:t>Társulás</w:t>
      </w:r>
      <w:r w:rsidR="00A12E37" w:rsidRPr="00924DFD">
        <w:t xml:space="preserve"> által az eljárással vagy annak előkészítésével kapcsolatos tevékenységbe bevont személy vagy szervezet,</w:t>
      </w:r>
    </w:p>
    <w:p w14:paraId="08BA3B03" w14:textId="77777777" w:rsidR="00615D81" w:rsidRPr="00924DFD" w:rsidRDefault="00A12E37" w:rsidP="00993B39">
      <w:pPr>
        <w:pStyle w:val="Listaszerbekezds"/>
        <w:numPr>
          <w:ilvl w:val="2"/>
          <w:numId w:val="3"/>
        </w:numPr>
        <w:spacing w:after="120"/>
        <w:ind w:left="1418" w:hanging="567"/>
        <w:jc w:val="both"/>
        <w:rPr>
          <w:b/>
          <w:bCs/>
          <w:lang w:eastAsia="zh-CN"/>
        </w:rPr>
      </w:pPr>
      <w:r w:rsidRPr="00924DFD">
        <w:rPr>
          <w:i/>
        </w:rPr>
        <w:t xml:space="preserve"> </w:t>
      </w:r>
      <w:r w:rsidRPr="00924DFD">
        <w:t>az a szervezet, amelynek</w:t>
      </w:r>
    </w:p>
    <w:p w14:paraId="6B76A2FA" w14:textId="77777777" w:rsidR="00615D81" w:rsidRPr="00924DFD" w:rsidRDefault="00A12E37" w:rsidP="00993B39">
      <w:pPr>
        <w:pStyle w:val="Listaszerbekezds"/>
        <w:numPr>
          <w:ilvl w:val="3"/>
          <w:numId w:val="3"/>
        </w:numPr>
        <w:spacing w:before="120" w:after="120"/>
        <w:ind w:left="1843" w:hanging="425"/>
        <w:jc w:val="both"/>
      </w:pPr>
      <w:r w:rsidRPr="00924DFD">
        <w:t xml:space="preserve">vezető tisztségviselőjét vagy felügyelőbizottságának tagját, </w:t>
      </w:r>
    </w:p>
    <w:p w14:paraId="41573633" w14:textId="77777777" w:rsidR="00A12E37" w:rsidRPr="00924DFD" w:rsidRDefault="00A12E37" w:rsidP="00993B39">
      <w:pPr>
        <w:pStyle w:val="Listaszerbekezds"/>
        <w:numPr>
          <w:ilvl w:val="3"/>
          <w:numId w:val="3"/>
        </w:numPr>
        <w:spacing w:before="120" w:after="120"/>
        <w:ind w:left="1843" w:hanging="425"/>
        <w:jc w:val="both"/>
      </w:pPr>
      <w:r w:rsidRPr="00924DFD">
        <w:t>tulajdonosát,</w:t>
      </w:r>
    </w:p>
    <w:p w14:paraId="49C7133A" w14:textId="77777777" w:rsidR="00A12E37" w:rsidRPr="00924DFD" w:rsidRDefault="00A12E37" w:rsidP="00993B39">
      <w:pPr>
        <w:pStyle w:val="Listaszerbekezds"/>
        <w:numPr>
          <w:ilvl w:val="3"/>
          <w:numId w:val="3"/>
        </w:numPr>
        <w:spacing w:before="120" w:after="120"/>
        <w:ind w:left="2835" w:hanging="1417"/>
        <w:jc w:val="both"/>
      </w:pPr>
      <w:r w:rsidRPr="00924DFD">
        <w:t xml:space="preserve">a </w:t>
      </w:r>
      <w:r w:rsidR="00F82005" w:rsidRPr="00924DFD">
        <w:t>3.2.2.1. és 3.2.2.2.</w:t>
      </w:r>
      <w:r w:rsidRPr="00924DFD">
        <w:t xml:space="preserve">pont szerinti személy közös háztartásban elő hozzátartozóját a </w:t>
      </w:r>
      <w:r w:rsidR="00615D81" w:rsidRPr="00924DFD">
        <w:t>Társulás</w:t>
      </w:r>
      <w:r w:rsidRPr="00924DFD">
        <w:t xml:space="preserve"> az eljárással vagy annak előkészítésével kapcsolatos tevékenységbe bevonta, </w:t>
      </w:r>
    </w:p>
    <w:p w14:paraId="75396398" w14:textId="77777777" w:rsidR="00694F2F" w:rsidRPr="00924DFD" w:rsidRDefault="00A12E37" w:rsidP="00993B39">
      <w:pPr>
        <w:spacing w:before="120"/>
        <w:ind w:left="1416"/>
        <w:jc w:val="both"/>
      </w:pPr>
      <w:r w:rsidRPr="00924DFD">
        <w:t xml:space="preserve">ha közreműködése az eljárásban a verseny tisztaságának sérelmét eredményezheti. </w:t>
      </w:r>
    </w:p>
    <w:p w14:paraId="35AEC205" w14:textId="77777777" w:rsidR="00A12E37" w:rsidRPr="00924DFD" w:rsidRDefault="00A12E37" w:rsidP="00C76698">
      <w:pPr>
        <w:spacing w:before="120"/>
        <w:ind w:left="284"/>
        <w:jc w:val="both"/>
      </w:pPr>
      <w:r w:rsidRPr="00924DFD">
        <w:t>A</w:t>
      </w:r>
      <w:r w:rsidR="00C76698" w:rsidRPr="00924DFD">
        <w:t xml:space="preserve"> Társulás </w:t>
      </w:r>
      <w:r w:rsidRPr="00924DFD">
        <w:t>nevében eljáró és az által</w:t>
      </w:r>
      <w:r w:rsidR="00C76698" w:rsidRPr="00924DFD">
        <w:t>a</w:t>
      </w:r>
      <w:r w:rsidRPr="00924DFD">
        <w:t xml:space="preserve"> az eljárással vagy annak előkészítésével kapcsolatos tevékenységbe bevont személy vagy szervezet – a jelen szabályzat 1/a. számú vagy 1/b. számú melléklete szerint – írásban köteles nyilatkozni arról, hogy vele szemben fennáll-e a</w:t>
      </w:r>
      <w:r w:rsidR="00C76698" w:rsidRPr="00924DFD">
        <w:t>z összeférhetetlenség</w:t>
      </w:r>
      <w:r w:rsidRPr="00924DFD">
        <w:t>.</w:t>
      </w:r>
    </w:p>
    <w:p w14:paraId="0C5600C7" w14:textId="77777777" w:rsidR="00A12E37" w:rsidRPr="00924DFD" w:rsidRDefault="00A12E37" w:rsidP="00A12E37">
      <w:pPr>
        <w:ind w:left="720"/>
        <w:contextualSpacing/>
        <w:rPr>
          <w:lang w:eastAsia="zh-CN"/>
        </w:rPr>
      </w:pPr>
    </w:p>
    <w:p w14:paraId="3F01AB1D" w14:textId="77777777" w:rsidR="004B45BE" w:rsidRPr="00924DFD" w:rsidRDefault="004B45BE" w:rsidP="00300BD5">
      <w:pPr>
        <w:tabs>
          <w:tab w:val="left" w:pos="993"/>
        </w:tabs>
        <w:spacing w:after="120"/>
        <w:ind w:left="993" w:hanging="284"/>
        <w:jc w:val="both"/>
        <w:rPr>
          <w:b/>
        </w:rPr>
      </w:pPr>
    </w:p>
    <w:p w14:paraId="3E0E4CBB" w14:textId="77777777" w:rsidR="00FB04AC" w:rsidRPr="00924DFD" w:rsidRDefault="00FB04AC" w:rsidP="00387019">
      <w:pPr>
        <w:numPr>
          <w:ilvl w:val="0"/>
          <w:numId w:val="3"/>
        </w:numPr>
        <w:ind w:left="284" w:hanging="280"/>
        <w:contextualSpacing/>
        <w:jc w:val="both"/>
        <w:rPr>
          <w:rFonts w:eastAsia="SimSun"/>
          <w:b/>
          <w:bCs/>
          <w:lang w:eastAsia="zh-CN"/>
        </w:rPr>
      </w:pPr>
      <w:r w:rsidRPr="00924DFD">
        <w:rPr>
          <w:rFonts w:eastAsia="SimSun"/>
          <w:b/>
          <w:bCs/>
          <w:lang w:eastAsia="zh-CN"/>
        </w:rPr>
        <w:t>Az Ajánlatkérői jogkör gyakorlása:</w:t>
      </w:r>
    </w:p>
    <w:p w14:paraId="45A26991" w14:textId="77777777" w:rsidR="00FB04AC" w:rsidRPr="00924DFD" w:rsidRDefault="00FB04AC" w:rsidP="00FB04AC">
      <w:pPr>
        <w:spacing w:after="120"/>
        <w:ind w:left="709"/>
        <w:contextualSpacing/>
        <w:jc w:val="both"/>
        <w:rPr>
          <w:lang w:eastAsia="zh-CN"/>
        </w:rPr>
      </w:pPr>
    </w:p>
    <w:p w14:paraId="02B8AC08" w14:textId="19C27DE0" w:rsidR="00FB04AC" w:rsidRPr="00496E01" w:rsidRDefault="00FB04AC" w:rsidP="00FB04AC">
      <w:pPr>
        <w:jc w:val="both"/>
        <w:rPr>
          <w:rFonts w:eastAsia="SimSun"/>
          <w:lang w:eastAsia="zh-CN"/>
        </w:rPr>
      </w:pPr>
      <w:r w:rsidRPr="00924DFD">
        <w:rPr>
          <w:rFonts w:eastAsia="SimSun"/>
          <w:bCs/>
          <w:iCs/>
          <w:lang w:eastAsia="zh-CN"/>
        </w:rPr>
        <w:t>A Társulás beszerzései esetében</w:t>
      </w:r>
      <w:r w:rsidRPr="00924DFD">
        <w:rPr>
          <w:rFonts w:eastAsia="SimSun"/>
          <w:iCs/>
          <w:lang w:eastAsia="zh-CN"/>
        </w:rPr>
        <w:t xml:space="preserve"> az</w:t>
      </w:r>
      <w:r w:rsidRPr="00924DFD">
        <w:rPr>
          <w:rFonts w:eastAsia="SimSun"/>
          <w:lang w:eastAsia="zh-CN"/>
        </w:rPr>
        <w:t xml:space="preserve"> ajánlatkérői jogkör gyakorlója a Társulás Elnöke.</w:t>
      </w:r>
      <w:r w:rsidR="00AE3D82" w:rsidRPr="00924DFD">
        <w:rPr>
          <w:rFonts w:eastAsia="SimSun"/>
          <w:lang w:eastAsia="zh-CN"/>
        </w:rPr>
        <w:t xml:space="preserve"> </w:t>
      </w:r>
      <w:r w:rsidR="007F31CC" w:rsidRPr="00924DFD">
        <w:rPr>
          <w:rFonts w:eastAsia="SimSun"/>
          <w:lang w:eastAsia="zh-CN"/>
        </w:rPr>
        <w:t xml:space="preserve">A Társulás Elnökének aláírása nélkül a megrendelés, az ajánlatkérés, az ajánlati felhívás </w:t>
      </w:r>
      <w:r w:rsidR="00AA7536" w:rsidRPr="00924DFD">
        <w:rPr>
          <w:rFonts w:eastAsia="SimSun"/>
          <w:lang w:eastAsia="zh-CN"/>
        </w:rPr>
        <w:t xml:space="preserve">dokumentuma </w:t>
      </w:r>
      <w:r w:rsidR="007F31CC" w:rsidRPr="00924DFD">
        <w:rPr>
          <w:rFonts w:eastAsia="SimSun"/>
          <w:lang w:eastAsia="zh-CN"/>
        </w:rPr>
        <w:t>nem küldhető meg, illetve az semmis.</w:t>
      </w:r>
    </w:p>
    <w:p w14:paraId="01AC65E8" w14:textId="77777777" w:rsidR="00FB04AC" w:rsidRPr="00496E01" w:rsidRDefault="00FB04AC" w:rsidP="00FB04AC">
      <w:pPr>
        <w:jc w:val="both"/>
      </w:pPr>
    </w:p>
    <w:p w14:paraId="4DCE3532" w14:textId="77777777" w:rsidR="00300BD5" w:rsidRPr="00F14FA0" w:rsidRDefault="00300BD5" w:rsidP="00F14FA0">
      <w:pPr>
        <w:numPr>
          <w:ilvl w:val="0"/>
          <w:numId w:val="3"/>
        </w:numPr>
        <w:ind w:left="284" w:hanging="280"/>
        <w:contextualSpacing/>
        <w:jc w:val="both"/>
        <w:rPr>
          <w:rFonts w:eastAsia="SimSun"/>
          <w:b/>
          <w:bCs/>
          <w:lang w:eastAsia="zh-CN"/>
        </w:rPr>
      </w:pPr>
      <w:r w:rsidRPr="00F14FA0">
        <w:rPr>
          <w:rFonts w:eastAsia="SimSun"/>
          <w:b/>
          <w:bCs/>
          <w:lang w:eastAsia="zh-CN"/>
        </w:rPr>
        <w:t>Felelősség, hatáskörök</w:t>
      </w:r>
    </w:p>
    <w:p w14:paraId="7ADBADAD" w14:textId="77777777" w:rsidR="00300BD5" w:rsidRPr="004F584D" w:rsidRDefault="00300BD5" w:rsidP="00300BD5">
      <w:pPr>
        <w:tabs>
          <w:tab w:val="left" w:pos="1134"/>
        </w:tabs>
        <w:jc w:val="both"/>
      </w:pPr>
    </w:p>
    <w:p w14:paraId="58A2BB56" w14:textId="7177AFE6" w:rsidR="005E736D" w:rsidRPr="00B70EF1" w:rsidRDefault="00300BD5" w:rsidP="00DD18A9">
      <w:pPr>
        <w:tabs>
          <w:tab w:val="left" w:pos="851"/>
        </w:tabs>
        <w:jc w:val="both"/>
        <w:rPr>
          <w:lang w:eastAsia="zh-CN"/>
        </w:rPr>
      </w:pPr>
      <w:r w:rsidRPr="00B70EF1">
        <w:rPr>
          <w:lang w:eastAsia="zh-CN"/>
        </w:rPr>
        <w:t>Az adott beszerzés megvalósítását célzó eljárás tervezését, előkészítését és lebonyolítását</w:t>
      </w:r>
      <w:r w:rsidR="00F14FA0" w:rsidRPr="00B70EF1">
        <w:rPr>
          <w:lang w:eastAsia="zh-CN"/>
        </w:rPr>
        <w:t xml:space="preserve"> az arra felhatalmazott, kijelölt személyek végzik</w:t>
      </w:r>
      <w:r w:rsidRPr="00B70EF1">
        <w:rPr>
          <w:lang w:eastAsia="zh-CN"/>
        </w:rPr>
        <w:t xml:space="preserve"> az alábbiak szerint:</w:t>
      </w:r>
      <w:r w:rsidR="005E736D" w:rsidRPr="00B70EF1">
        <w:rPr>
          <w:lang w:eastAsia="zh-CN"/>
        </w:rPr>
        <w:t xml:space="preserve"> </w:t>
      </w:r>
    </w:p>
    <w:p w14:paraId="75F9A4E3" w14:textId="77777777" w:rsidR="005E736D" w:rsidRPr="00B70EF1" w:rsidRDefault="005E736D" w:rsidP="005E736D">
      <w:pPr>
        <w:tabs>
          <w:tab w:val="left" w:pos="284"/>
        </w:tabs>
        <w:jc w:val="both"/>
        <w:rPr>
          <w:strike/>
          <w:lang w:eastAsia="zh-CN"/>
        </w:rPr>
      </w:pPr>
    </w:p>
    <w:p w14:paraId="43C5B56B" w14:textId="389A24AD" w:rsidR="00DD18A9" w:rsidRPr="00924DFD" w:rsidRDefault="00DD18A9" w:rsidP="00DD18A9">
      <w:pPr>
        <w:pStyle w:val="Listaszerbekezds"/>
        <w:numPr>
          <w:ilvl w:val="1"/>
          <w:numId w:val="3"/>
        </w:numPr>
        <w:jc w:val="both"/>
      </w:pPr>
      <w:r w:rsidRPr="00DD18A9">
        <w:rPr>
          <w:rFonts w:eastAsia="SimSun"/>
          <w:lang w:eastAsia="zh-CN"/>
        </w:rPr>
        <w:t xml:space="preserve"> </w:t>
      </w:r>
      <w:r w:rsidR="0046144E" w:rsidRPr="00924DFD">
        <w:rPr>
          <w:rFonts w:eastAsia="SimSun"/>
          <w:lang w:eastAsia="zh-CN"/>
        </w:rPr>
        <w:t xml:space="preserve">A Társulás </w:t>
      </w:r>
      <w:r w:rsidR="00F14FA0" w:rsidRPr="00924DFD">
        <w:rPr>
          <w:rFonts w:eastAsia="SimSun"/>
          <w:lang w:eastAsia="zh-CN"/>
        </w:rPr>
        <w:t xml:space="preserve">beszerzési tevékenységét </w:t>
      </w:r>
      <w:r w:rsidR="00300BD5" w:rsidRPr="00924DFD">
        <w:rPr>
          <w:rFonts w:eastAsia="SimSun"/>
          <w:lang w:eastAsia="zh-CN"/>
        </w:rPr>
        <w:t>a</w:t>
      </w:r>
      <w:r w:rsidR="0046144E" w:rsidRPr="00924DFD">
        <w:rPr>
          <w:rFonts w:eastAsia="SimSun"/>
          <w:lang w:eastAsia="zh-CN"/>
        </w:rPr>
        <w:t xml:space="preserve"> Tár</w:t>
      </w:r>
      <w:r w:rsidR="008877F2" w:rsidRPr="00924DFD">
        <w:rPr>
          <w:rFonts w:eastAsia="SimSun"/>
          <w:lang w:eastAsia="zh-CN"/>
        </w:rPr>
        <w:t>sulás Elnöke irányítja</w:t>
      </w:r>
      <w:r w:rsidR="00B85D87" w:rsidRPr="00924DFD">
        <w:rPr>
          <w:rFonts w:eastAsia="SimSun"/>
          <w:b/>
          <w:bCs/>
          <w:lang w:eastAsia="zh-CN"/>
        </w:rPr>
        <w:t xml:space="preserve">. </w:t>
      </w:r>
      <w:r w:rsidR="00300BD5" w:rsidRPr="00924DFD">
        <w:t>Ezen belül az</w:t>
      </w:r>
      <w:r w:rsidR="007E71B2" w:rsidRPr="00924DFD">
        <w:t xml:space="preserve"> </w:t>
      </w:r>
      <w:r w:rsidRPr="00924DFD">
        <w:t xml:space="preserve">  </w:t>
      </w:r>
      <w:r w:rsidR="007E71B2" w:rsidRPr="00924DFD">
        <w:t xml:space="preserve">Elnök: </w:t>
      </w:r>
    </w:p>
    <w:p w14:paraId="3D2B7502" w14:textId="4364DC51" w:rsidR="00B014A0" w:rsidRPr="00924DFD" w:rsidRDefault="00B014A0" w:rsidP="00400E9D">
      <w:pPr>
        <w:pStyle w:val="Listaszerbekezds"/>
        <w:numPr>
          <w:ilvl w:val="0"/>
          <w:numId w:val="1"/>
        </w:numPr>
        <w:ind w:left="1276" w:firstLine="0"/>
        <w:jc w:val="both"/>
      </w:pPr>
      <w:r w:rsidRPr="00924DFD">
        <w:t>felügyeli a beszerzések teljes folyamatát, az eljárásba bevont személyek tevékenységét</w:t>
      </w:r>
      <w:r w:rsidR="00467451" w:rsidRPr="00924DFD">
        <w:t>;</w:t>
      </w:r>
    </w:p>
    <w:p w14:paraId="4734AC49" w14:textId="77777777" w:rsidR="00B014A0" w:rsidRPr="00924DFD" w:rsidRDefault="00B014A0" w:rsidP="000B51F9">
      <w:pPr>
        <w:numPr>
          <w:ilvl w:val="0"/>
          <w:numId w:val="1"/>
        </w:numPr>
        <w:ind w:left="1418" w:hanging="218"/>
        <w:jc w:val="both"/>
      </w:pPr>
      <w:r w:rsidRPr="00924DFD">
        <w:t>biztosítja a beszerzések lefolytatásának jogszerűségét, a jogszabályok és jelen Szabályzat előírásainak betartását</w:t>
      </w:r>
      <w:r w:rsidR="00467451" w:rsidRPr="00924DFD">
        <w:t>;</w:t>
      </w:r>
    </w:p>
    <w:p w14:paraId="4AC24F33" w14:textId="77777777" w:rsidR="00467451" w:rsidRPr="00924DFD" w:rsidRDefault="00467451" w:rsidP="000B51F9">
      <w:pPr>
        <w:numPr>
          <w:ilvl w:val="0"/>
          <w:numId w:val="1"/>
        </w:numPr>
        <w:ind w:left="1418" w:hanging="218"/>
        <w:jc w:val="both"/>
      </w:pPr>
      <w:r w:rsidRPr="00924DFD">
        <w:t>vizsgálja és biztosítja a beszerzések pénzügyi fedezetének meglétét;</w:t>
      </w:r>
    </w:p>
    <w:p w14:paraId="1B6539D6" w14:textId="77777777" w:rsidR="00300BD5" w:rsidRPr="004F584D" w:rsidRDefault="00300BD5" w:rsidP="000B51F9">
      <w:pPr>
        <w:numPr>
          <w:ilvl w:val="0"/>
          <w:numId w:val="1"/>
        </w:numPr>
        <w:ind w:left="1418" w:hanging="218"/>
        <w:jc w:val="both"/>
      </w:pPr>
      <w:r w:rsidRPr="00924DFD">
        <w:t>meghatározza az adott beszerzés</w:t>
      </w:r>
      <w:r w:rsidRPr="004F584D">
        <w:t xml:space="preserve"> előkészítésének és lebonyolításának időtartamát;</w:t>
      </w:r>
    </w:p>
    <w:p w14:paraId="15688636" w14:textId="77777777" w:rsidR="00300BD5" w:rsidRPr="004F584D" w:rsidRDefault="00300BD5" w:rsidP="000B51F9">
      <w:pPr>
        <w:numPr>
          <w:ilvl w:val="0"/>
          <w:numId w:val="1"/>
        </w:numPr>
        <w:ind w:left="1418" w:hanging="218"/>
        <w:jc w:val="both"/>
      </w:pPr>
      <w:r w:rsidRPr="004F584D">
        <w:t>meghatározza az adott beszerzés részekre bontásának, alkalmassági követelményeinek, bírálati szempontjának, a lényeges szerződéses feltételek előírásának és a dokumentáció tartalmának az irányvonalát;</w:t>
      </w:r>
    </w:p>
    <w:p w14:paraId="65F17352" w14:textId="3DA95E1C" w:rsidR="00300BD5" w:rsidRPr="00993B39" w:rsidRDefault="00300BD5" w:rsidP="000B51F9">
      <w:pPr>
        <w:numPr>
          <w:ilvl w:val="0"/>
          <w:numId w:val="1"/>
        </w:numPr>
        <w:ind w:left="1418" w:hanging="218"/>
        <w:jc w:val="both"/>
      </w:pPr>
      <w:r w:rsidRPr="00993B39">
        <w:t>kijelöli az adott eljárás előkészítését és lebonyolítását felelősséggel végző személyt (továbbiakban: Felelős Ügyintéző</w:t>
      </w:r>
      <w:r w:rsidR="001F177D" w:rsidRPr="00993B39">
        <w:t xml:space="preserve"> - </w:t>
      </w:r>
      <w:r w:rsidR="001F177D" w:rsidRPr="00993B39">
        <w:rPr>
          <w:i/>
          <w:iCs/>
        </w:rPr>
        <w:t>2</w:t>
      </w:r>
      <w:proofErr w:type="gramStart"/>
      <w:r w:rsidR="001F177D" w:rsidRPr="00993B39">
        <w:rPr>
          <w:i/>
          <w:iCs/>
        </w:rPr>
        <w:t>.sz.mell</w:t>
      </w:r>
      <w:proofErr w:type="gramEnd"/>
      <w:r w:rsidR="001F177D" w:rsidRPr="00993B39">
        <w:rPr>
          <w:i/>
          <w:iCs/>
        </w:rPr>
        <w:t>éklet)</w:t>
      </w:r>
      <w:r w:rsidRPr="00993B39">
        <w:rPr>
          <w:i/>
          <w:iCs/>
        </w:rPr>
        <w:t>,</w:t>
      </w:r>
    </w:p>
    <w:p w14:paraId="7AE20958" w14:textId="77777777" w:rsidR="00300BD5" w:rsidRDefault="00300BD5" w:rsidP="000B51F9">
      <w:pPr>
        <w:numPr>
          <w:ilvl w:val="0"/>
          <w:numId w:val="1"/>
        </w:numPr>
        <w:ind w:left="1418" w:hanging="218"/>
        <w:jc w:val="both"/>
      </w:pPr>
      <w:r w:rsidRPr="004F584D">
        <w:t>gondoskodik arról, hogy az adott beszerzés a Felelős Ügyintéző nevére kerüljön iktatásra;</w:t>
      </w:r>
    </w:p>
    <w:p w14:paraId="02986278" w14:textId="18DD4431" w:rsidR="00356459" w:rsidRPr="00924DFD" w:rsidRDefault="00356459" w:rsidP="000B51F9">
      <w:pPr>
        <w:numPr>
          <w:ilvl w:val="0"/>
          <w:numId w:val="1"/>
        </w:numPr>
        <w:ind w:left="1418" w:hanging="218"/>
        <w:jc w:val="both"/>
      </w:pPr>
      <w:r w:rsidRPr="00924DFD">
        <w:t>jóváhagyja a Szabályzat 9.1.a) pontja szerinti megrendelést;</w:t>
      </w:r>
    </w:p>
    <w:p w14:paraId="29682370" w14:textId="0A0C4028" w:rsidR="00356459" w:rsidRPr="00924DFD" w:rsidRDefault="00356459" w:rsidP="000B51F9">
      <w:pPr>
        <w:numPr>
          <w:ilvl w:val="0"/>
          <w:numId w:val="1"/>
        </w:numPr>
        <w:ind w:left="1418" w:hanging="218"/>
        <w:jc w:val="both"/>
      </w:pPr>
      <w:r w:rsidRPr="00924DFD">
        <w:t>meghozza a Szabályzat 9.1.b) pontja szerinti eljárást lezáró döntést.</w:t>
      </w:r>
    </w:p>
    <w:p w14:paraId="72D00BE0" w14:textId="77777777" w:rsidR="00300BD5" w:rsidRPr="004F584D" w:rsidRDefault="00300BD5" w:rsidP="006A5BE8">
      <w:pPr>
        <w:jc w:val="both"/>
      </w:pPr>
    </w:p>
    <w:p w14:paraId="32649094" w14:textId="77777777" w:rsidR="00300BD5" w:rsidRPr="004F584D" w:rsidRDefault="00300BD5" w:rsidP="00DC7285">
      <w:pPr>
        <w:numPr>
          <w:ilvl w:val="1"/>
          <w:numId w:val="3"/>
        </w:numPr>
        <w:contextualSpacing/>
        <w:jc w:val="both"/>
      </w:pPr>
      <w:r w:rsidRPr="004F584D">
        <w:t>Egy adott eljárás előkészítésének és lebonyolításának feladatait a Felelős Ügyintéző végzi. Ezen belül a Felelős Ügyintéző:</w:t>
      </w:r>
    </w:p>
    <w:p w14:paraId="570B4F83" w14:textId="77777777" w:rsidR="00DC7285" w:rsidRPr="00924DFD" w:rsidRDefault="00DC7285" w:rsidP="000B51F9">
      <w:pPr>
        <w:numPr>
          <w:ilvl w:val="0"/>
          <w:numId w:val="1"/>
        </w:numPr>
        <w:ind w:left="1418" w:hanging="218"/>
        <w:jc w:val="both"/>
      </w:pPr>
      <w:r w:rsidRPr="00924DFD">
        <w:t>elvégzi az adminisztratív feladatokat,</w:t>
      </w:r>
    </w:p>
    <w:p w14:paraId="67F634F2" w14:textId="77777777" w:rsidR="00300BD5" w:rsidRPr="00924DFD" w:rsidRDefault="00300BD5" w:rsidP="000B51F9">
      <w:pPr>
        <w:numPr>
          <w:ilvl w:val="0"/>
          <w:numId w:val="1"/>
        </w:numPr>
        <w:ind w:left="1418" w:hanging="218"/>
        <w:jc w:val="both"/>
      </w:pPr>
      <w:r w:rsidRPr="00924DFD">
        <w:t>gondoskodik az iratok iktatásáról;</w:t>
      </w:r>
    </w:p>
    <w:p w14:paraId="6B5A1861" w14:textId="77777777" w:rsidR="00300BD5" w:rsidRPr="00924DFD" w:rsidRDefault="00300BD5" w:rsidP="000B51F9">
      <w:pPr>
        <w:numPr>
          <w:ilvl w:val="0"/>
          <w:numId w:val="1"/>
        </w:numPr>
        <w:ind w:left="1418" w:hanging="218"/>
        <w:jc w:val="both"/>
      </w:pPr>
      <w:r w:rsidRPr="00924DFD">
        <w:t>egyeztet a beszerzéssel érintett szervezeti egységek munkatársaival;</w:t>
      </w:r>
    </w:p>
    <w:p w14:paraId="7A6633BA" w14:textId="77777777" w:rsidR="00300BD5" w:rsidRPr="00924DFD" w:rsidRDefault="00300BD5" w:rsidP="000B51F9">
      <w:pPr>
        <w:numPr>
          <w:ilvl w:val="0"/>
          <w:numId w:val="1"/>
        </w:numPr>
        <w:ind w:left="1418" w:hanging="218"/>
        <w:jc w:val="both"/>
      </w:pPr>
      <w:r w:rsidRPr="00924DFD">
        <w:t>összeállítja, illetve elkészíti a beszerzéssel kapcsolatos iratokat;</w:t>
      </w:r>
    </w:p>
    <w:p w14:paraId="3DDB5564" w14:textId="77777777" w:rsidR="00300BD5" w:rsidRPr="00924DFD" w:rsidRDefault="00300BD5" w:rsidP="000B51F9">
      <w:pPr>
        <w:numPr>
          <w:ilvl w:val="0"/>
          <w:numId w:val="1"/>
        </w:numPr>
        <w:ind w:left="1418" w:hanging="218"/>
        <w:jc w:val="both"/>
      </w:pPr>
      <w:r w:rsidRPr="00924DFD">
        <w:t>kezdeményezi az iratok aláírását;</w:t>
      </w:r>
    </w:p>
    <w:p w14:paraId="2267A9AF" w14:textId="77777777" w:rsidR="00DC7285" w:rsidRPr="00924DFD" w:rsidRDefault="00DC7285" w:rsidP="000B51F9">
      <w:pPr>
        <w:numPr>
          <w:ilvl w:val="0"/>
          <w:numId w:val="1"/>
        </w:numPr>
        <w:ind w:left="1418" w:hanging="218"/>
        <w:jc w:val="both"/>
      </w:pPr>
      <w:r w:rsidRPr="00924DFD">
        <w:t xml:space="preserve">elkészíti a dokumentációt (megrendelő, ajánlatkérés, </w:t>
      </w:r>
      <w:r w:rsidR="00197FA1" w:rsidRPr="00924DFD">
        <w:t>ajánlati felhívás) és intézkedik a megküldésükről</w:t>
      </w:r>
      <w:r w:rsidR="008577DD" w:rsidRPr="00924DFD">
        <w:t>;</w:t>
      </w:r>
    </w:p>
    <w:p w14:paraId="7DE55591" w14:textId="2275FC06" w:rsidR="00300BD5" w:rsidRDefault="00300BD5" w:rsidP="000B51F9">
      <w:pPr>
        <w:numPr>
          <w:ilvl w:val="0"/>
          <w:numId w:val="1"/>
        </w:numPr>
        <w:ind w:left="1418" w:hanging="218"/>
        <w:jc w:val="both"/>
      </w:pPr>
      <w:r w:rsidRPr="00924DFD">
        <w:t>a Társulás Elnökének</w:t>
      </w:r>
      <w:r w:rsidRPr="004F584D">
        <w:t xml:space="preserve"> részére jóváhagyásra elkészíti az eljárás megindításához kapcsolódó ajánlattételi felhívást és a hozzá kapcsolódó előterjesztést, valamint a beérkezett ajánlatok értékelésére vonatkozó előterjesztést;</w:t>
      </w:r>
    </w:p>
    <w:p w14:paraId="6210A850" w14:textId="77777777" w:rsidR="00D91CF7" w:rsidRPr="00B70EF1" w:rsidRDefault="00D91CF7" w:rsidP="00D91CF7">
      <w:pPr>
        <w:numPr>
          <w:ilvl w:val="0"/>
          <w:numId w:val="1"/>
        </w:numPr>
        <w:ind w:left="1418" w:hanging="218"/>
        <w:jc w:val="both"/>
      </w:pPr>
      <w:r w:rsidRPr="00B70EF1">
        <w:t>ellenőrzi a beszerzések teljesülését, a teljesítések szerződésszerűségét;</w:t>
      </w:r>
    </w:p>
    <w:p w14:paraId="34160305" w14:textId="77777777" w:rsidR="00300BD5" w:rsidRPr="004F584D" w:rsidRDefault="00300BD5" w:rsidP="000B51F9">
      <w:pPr>
        <w:numPr>
          <w:ilvl w:val="0"/>
          <w:numId w:val="1"/>
        </w:numPr>
        <w:ind w:left="1418" w:hanging="218"/>
        <w:jc w:val="both"/>
      </w:pPr>
      <w:r w:rsidRPr="004F584D">
        <w:t>tervezett távollétét megelőzően a folyó ügyeket átadja a távolléte ideje alatt őt helyettesítő Ügyintézőnek;</w:t>
      </w:r>
    </w:p>
    <w:p w14:paraId="4B7E9741" w14:textId="77777777" w:rsidR="00300BD5" w:rsidRPr="004F584D" w:rsidRDefault="00300BD5" w:rsidP="000B51F9">
      <w:pPr>
        <w:numPr>
          <w:ilvl w:val="0"/>
          <w:numId w:val="1"/>
        </w:numPr>
        <w:ind w:left="1418" w:hanging="218"/>
        <w:jc w:val="both"/>
      </w:pPr>
      <w:r w:rsidRPr="004F584D">
        <w:t>adott esetben gondoskodik az iratok közzétételéről;</w:t>
      </w:r>
    </w:p>
    <w:p w14:paraId="527D7A8B" w14:textId="77777777" w:rsidR="00841643" w:rsidRDefault="00300BD5" w:rsidP="000B51F9">
      <w:pPr>
        <w:numPr>
          <w:ilvl w:val="0"/>
          <w:numId w:val="1"/>
        </w:numPr>
        <w:ind w:left="1418" w:hanging="218"/>
        <w:jc w:val="both"/>
      </w:pPr>
      <w:r w:rsidRPr="004F584D">
        <w:t>elvégzi az egyes eljárási cselekmények végrehajtásához szükséges szervezési feladatokat</w:t>
      </w:r>
      <w:r w:rsidR="00841643">
        <w:t>;</w:t>
      </w:r>
    </w:p>
    <w:p w14:paraId="32D30FD9" w14:textId="77777777" w:rsidR="00300BD5" w:rsidRPr="00B70EF1" w:rsidRDefault="00841643" w:rsidP="000B51F9">
      <w:pPr>
        <w:numPr>
          <w:ilvl w:val="0"/>
          <w:numId w:val="1"/>
        </w:numPr>
        <w:ind w:left="1418" w:hanging="218"/>
        <w:jc w:val="both"/>
      </w:pPr>
      <w:r w:rsidRPr="00B70EF1">
        <w:t>végrehajtja a jelen Szabályzatban a számára előírt feladatokat</w:t>
      </w:r>
      <w:r w:rsidR="00300BD5" w:rsidRPr="00B70EF1">
        <w:t>.</w:t>
      </w:r>
    </w:p>
    <w:p w14:paraId="6613BA24" w14:textId="77777777" w:rsidR="00300BD5" w:rsidRPr="004F584D" w:rsidRDefault="00300BD5" w:rsidP="00300BD5">
      <w:pPr>
        <w:ind w:left="1418"/>
        <w:jc w:val="both"/>
      </w:pPr>
    </w:p>
    <w:p w14:paraId="1DD8EDC4" w14:textId="77777777" w:rsidR="00197FA1" w:rsidRPr="00924DFD" w:rsidRDefault="000D0D7E" w:rsidP="00197FA1">
      <w:pPr>
        <w:numPr>
          <w:ilvl w:val="1"/>
          <w:numId w:val="3"/>
        </w:numPr>
        <w:contextualSpacing/>
        <w:jc w:val="both"/>
        <w:rPr>
          <w:lang w:eastAsia="zh-CN"/>
        </w:rPr>
      </w:pPr>
      <w:r>
        <w:t xml:space="preserve"> </w:t>
      </w:r>
      <w:r w:rsidR="00300BD5" w:rsidRPr="00924DFD">
        <w:t>Az egyes eljárások esetén az ajánlatkérő</w:t>
      </w:r>
      <w:r w:rsidR="00DC7285" w:rsidRPr="00924DFD">
        <w:t xml:space="preserve"> a Társulás</w:t>
      </w:r>
      <w:r w:rsidR="00300BD5" w:rsidRPr="00924DFD">
        <w:t xml:space="preserve"> nevében eljáró személyek és az</w:t>
      </w:r>
      <w:r w:rsidR="00300BD5" w:rsidRPr="00924DFD">
        <w:rPr>
          <w:lang w:eastAsia="zh-CN"/>
        </w:rPr>
        <w:t xml:space="preserve"> eljárásokba bevont személyek:</w:t>
      </w:r>
    </w:p>
    <w:p w14:paraId="26264741" w14:textId="77777777" w:rsidR="00197FA1" w:rsidRPr="00924DFD" w:rsidRDefault="00197FA1" w:rsidP="00197FA1">
      <w:pPr>
        <w:ind w:left="780"/>
        <w:contextualSpacing/>
        <w:jc w:val="both"/>
        <w:rPr>
          <w:lang w:eastAsia="zh-CN"/>
        </w:rPr>
      </w:pPr>
    </w:p>
    <w:p w14:paraId="23940D84" w14:textId="77777777" w:rsidR="000543D9" w:rsidRPr="00924DFD" w:rsidRDefault="00300BD5" w:rsidP="0089156B">
      <w:pPr>
        <w:numPr>
          <w:ilvl w:val="2"/>
          <w:numId w:val="3"/>
        </w:numPr>
        <w:tabs>
          <w:tab w:val="left" w:pos="851"/>
        </w:tabs>
        <w:spacing w:after="120"/>
        <w:ind w:left="1065" w:hanging="229"/>
        <w:contextualSpacing/>
        <w:jc w:val="both"/>
      </w:pPr>
      <w:r w:rsidRPr="00924DFD">
        <w:t>A Bíráló Bizottság</w:t>
      </w:r>
      <w:r w:rsidR="00B70EF1" w:rsidRPr="00924DFD">
        <w:t xml:space="preserve">: </w:t>
      </w:r>
      <w:r w:rsidR="00EF3DC0" w:rsidRPr="00924DFD">
        <w:t>A Bíráló Bizottság tagjait a Társulás</w:t>
      </w:r>
      <w:r w:rsidR="00613E2E" w:rsidRPr="00924DFD">
        <w:t>i Tanács</w:t>
      </w:r>
      <w:r w:rsidR="006659D5" w:rsidRPr="00924DFD">
        <w:t xml:space="preserve"> </w:t>
      </w:r>
      <w:r w:rsidR="00613E2E" w:rsidRPr="00924DFD">
        <w:t>j</w:t>
      </w:r>
      <w:r w:rsidR="00AA7536" w:rsidRPr="00924DFD">
        <w:t xml:space="preserve">elöli ki és </w:t>
      </w:r>
      <w:r w:rsidR="00EF3DC0" w:rsidRPr="00924DFD">
        <w:t>kéri fel</w:t>
      </w:r>
      <w:r w:rsidR="00665134" w:rsidRPr="00924DFD">
        <w:t>.</w:t>
      </w:r>
      <w:r w:rsidR="00EF3DC0" w:rsidRPr="00924DFD">
        <w:t xml:space="preserve"> </w:t>
      </w:r>
      <w:r w:rsidR="00665134" w:rsidRPr="00924DFD">
        <w:t>A</w:t>
      </w:r>
      <w:r w:rsidR="00EF3DC0" w:rsidRPr="00924DFD">
        <w:t xml:space="preserve"> Bíráló Bizottság legalább három fő</w:t>
      </w:r>
      <w:r w:rsidR="00665134" w:rsidRPr="00924DFD">
        <w:t>ből áll</w:t>
      </w:r>
      <w:r w:rsidR="00EF3DC0" w:rsidRPr="00924DFD">
        <w:t xml:space="preserve">. </w:t>
      </w:r>
      <w:r w:rsidR="00665134" w:rsidRPr="00924DFD">
        <w:t xml:space="preserve">A Bíráló Bizottság tagjai maguk közül elnököt választanak. A Bíráló Bizottság tagjait úgy kell kiválasztani, hogy legalább 1-1 tag megfelelő jogi, a beszerzés tárgya szerinti pénzügyi-gazdasági, illetve </w:t>
      </w:r>
      <w:r w:rsidR="007C659E" w:rsidRPr="00924DFD">
        <w:t xml:space="preserve">a </w:t>
      </w:r>
      <w:r w:rsidR="00665134" w:rsidRPr="00924DFD">
        <w:t>műszaki</w:t>
      </w:r>
      <w:r w:rsidR="007C659E" w:rsidRPr="00924DFD">
        <w:t xml:space="preserve"> alkalmasság megítélésére vonatkozó szakértelemmel rendelkezzen.</w:t>
      </w:r>
      <w:r w:rsidR="00665134" w:rsidRPr="00924DFD">
        <w:t xml:space="preserve"> </w:t>
      </w:r>
      <w:r w:rsidR="006659D5" w:rsidRPr="00924DFD">
        <w:t>(</w:t>
      </w:r>
      <w:r w:rsidR="001F177D" w:rsidRPr="00924DFD">
        <w:rPr>
          <w:i/>
          <w:iCs/>
        </w:rPr>
        <w:t>3. sz. melléklet</w:t>
      </w:r>
      <w:r w:rsidR="00764116" w:rsidRPr="00924DFD">
        <w:rPr>
          <w:i/>
          <w:iCs/>
        </w:rPr>
        <w:t>)</w:t>
      </w:r>
      <w:r w:rsidR="00344063" w:rsidRPr="00924DFD">
        <w:rPr>
          <w:i/>
          <w:iCs/>
        </w:rPr>
        <w:t xml:space="preserve"> </w:t>
      </w:r>
      <w:r w:rsidR="00344063" w:rsidRPr="00924DFD">
        <w:t xml:space="preserve">A Bíráló Bizottság </w:t>
      </w:r>
      <w:r w:rsidR="00993B39" w:rsidRPr="00924DFD">
        <w:t>a bírálat lezárásakor írásbeli szakvéleményt és döntési javaslatot készít, melyet a Társulás Elnök</w:t>
      </w:r>
      <w:r w:rsidR="000543D9" w:rsidRPr="00924DFD">
        <w:t xml:space="preserve">e részére továbbít az eljárást lezáró döntés </w:t>
      </w:r>
      <w:r w:rsidR="0071200E" w:rsidRPr="00924DFD">
        <w:t>meghoz</w:t>
      </w:r>
      <w:r w:rsidR="000543D9" w:rsidRPr="00924DFD">
        <w:t>atalának előterjesztéséhez a Társulási Tanács felé.</w:t>
      </w:r>
    </w:p>
    <w:p w14:paraId="36E8F7C3" w14:textId="77777777" w:rsidR="00344063" w:rsidRPr="00993B39" w:rsidRDefault="00344063" w:rsidP="00344063">
      <w:pPr>
        <w:tabs>
          <w:tab w:val="left" w:pos="851"/>
        </w:tabs>
        <w:spacing w:after="120"/>
        <w:ind w:left="1065"/>
        <w:contextualSpacing/>
        <w:jc w:val="both"/>
        <w:rPr>
          <w:highlight w:val="yellow"/>
        </w:rPr>
      </w:pPr>
    </w:p>
    <w:p w14:paraId="7AF735EA" w14:textId="450BB6EB" w:rsidR="00344063" w:rsidRPr="00924DFD" w:rsidRDefault="00344063" w:rsidP="00E9698A">
      <w:pPr>
        <w:numPr>
          <w:ilvl w:val="1"/>
          <w:numId w:val="3"/>
        </w:numPr>
        <w:tabs>
          <w:tab w:val="left" w:pos="851"/>
        </w:tabs>
        <w:spacing w:after="120"/>
        <w:contextualSpacing/>
        <w:jc w:val="both"/>
      </w:pPr>
      <w:r w:rsidRPr="00924DFD">
        <w:t xml:space="preserve"> Társulási Tanács</w:t>
      </w:r>
      <w:r w:rsidR="00E9698A" w:rsidRPr="00924DFD">
        <w:t xml:space="preserve"> feladata</w:t>
      </w:r>
      <w:r w:rsidR="00E9698A" w:rsidRPr="00924DFD">
        <w:rPr>
          <w:color w:val="FF0000"/>
        </w:rPr>
        <w:t xml:space="preserve"> </w:t>
      </w:r>
      <w:r w:rsidR="00356459" w:rsidRPr="00924DFD">
        <w:t xml:space="preserve">a Szabályzat 9.1.c) pontja szerinti eljárásban </w:t>
      </w:r>
      <w:r w:rsidR="00E9698A" w:rsidRPr="00924DFD">
        <w:t>az ajánlattételi felhívás dokumentáció</w:t>
      </w:r>
      <w:r w:rsidR="00356459" w:rsidRPr="00924DFD">
        <w:t xml:space="preserve">jának és </w:t>
      </w:r>
      <w:r w:rsidR="00E9698A" w:rsidRPr="00924DFD">
        <w:t>az ajánlattételre felkért</w:t>
      </w:r>
      <w:r w:rsidR="00356459" w:rsidRPr="00924DFD">
        <w:t xml:space="preserve"> gazdasági</w:t>
      </w:r>
      <w:r w:rsidR="00E9698A" w:rsidRPr="00924DFD">
        <w:t xml:space="preserve"> szereplők </w:t>
      </w:r>
      <w:r w:rsidR="00356459" w:rsidRPr="00924DFD">
        <w:t>körének jóváhagyása</w:t>
      </w:r>
      <w:r w:rsidR="00E9698A" w:rsidRPr="00924DFD">
        <w:t>. A beérkezett ajánlatok értékélesére</w:t>
      </w:r>
      <w:r w:rsidR="00A6529A" w:rsidRPr="00924DFD">
        <w:t xml:space="preserve"> a Társulási Tanács</w:t>
      </w:r>
      <w:r w:rsidR="00E9698A" w:rsidRPr="00924DFD">
        <w:t xml:space="preserve"> Bíráló Bizottságot hoz létre</w:t>
      </w:r>
      <w:r w:rsidR="00277E4D" w:rsidRPr="00924DFD">
        <w:t>, majd a javaslatuk alapján</w:t>
      </w:r>
      <w:r w:rsidR="000543D9" w:rsidRPr="00924DFD">
        <w:t xml:space="preserve"> meghozza az eljárást lezáró döntést. </w:t>
      </w:r>
    </w:p>
    <w:p w14:paraId="65A0E796" w14:textId="77777777" w:rsidR="00197FA1" w:rsidRPr="00197FA1" w:rsidRDefault="00197FA1" w:rsidP="00122620">
      <w:pPr>
        <w:tabs>
          <w:tab w:val="left" w:pos="851"/>
        </w:tabs>
        <w:jc w:val="both"/>
        <w:rPr>
          <w:b/>
          <w:bCs/>
        </w:rPr>
      </w:pPr>
    </w:p>
    <w:p w14:paraId="68E15176" w14:textId="77777777" w:rsidR="00300BD5" w:rsidRPr="008577DD" w:rsidRDefault="00300BD5" w:rsidP="008577DD">
      <w:pPr>
        <w:numPr>
          <w:ilvl w:val="0"/>
          <w:numId w:val="3"/>
        </w:numPr>
        <w:ind w:left="284" w:hanging="280"/>
        <w:contextualSpacing/>
        <w:jc w:val="both"/>
        <w:rPr>
          <w:rFonts w:eastAsia="SimSun"/>
          <w:b/>
          <w:bCs/>
          <w:lang w:eastAsia="zh-CN"/>
        </w:rPr>
      </w:pPr>
      <w:r w:rsidRPr="008577DD">
        <w:rPr>
          <w:rFonts w:eastAsia="SimSun"/>
          <w:b/>
          <w:bCs/>
          <w:lang w:eastAsia="zh-CN"/>
        </w:rPr>
        <w:t>Dokumentumok</w:t>
      </w:r>
    </w:p>
    <w:p w14:paraId="26FF1241" w14:textId="77777777" w:rsidR="008577DD" w:rsidRDefault="008577DD" w:rsidP="008577DD">
      <w:pPr>
        <w:jc w:val="both"/>
      </w:pPr>
    </w:p>
    <w:p w14:paraId="226C2128" w14:textId="77777777" w:rsidR="00300BD5" w:rsidRDefault="00300BD5" w:rsidP="00B043EB">
      <w:pPr>
        <w:tabs>
          <w:tab w:val="left" w:pos="426"/>
        </w:tabs>
        <w:ind w:left="426"/>
        <w:jc w:val="both"/>
      </w:pPr>
      <w:r w:rsidRPr="00B043EB">
        <w:t>Az egyszerű beszerzési eljárások alap-dokumentumai, és azok összeállítása:</w:t>
      </w:r>
    </w:p>
    <w:p w14:paraId="2940B155" w14:textId="77777777" w:rsidR="00AA7536" w:rsidRPr="004F584D" w:rsidRDefault="00AA7536" w:rsidP="00B043EB">
      <w:pPr>
        <w:tabs>
          <w:tab w:val="left" w:pos="426"/>
        </w:tabs>
        <w:ind w:left="426"/>
        <w:jc w:val="both"/>
      </w:pPr>
    </w:p>
    <w:p w14:paraId="31DFCD64" w14:textId="77777777" w:rsidR="00300BD5" w:rsidRPr="004F584D" w:rsidRDefault="00300BD5" w:rsidP="008577DD">
      <w:pPr>
        <w:numPr>
          <w:ilvl w:val="1"/>
          <w:numId w:val="3"/>
        </w:numPr>
        <w:contextualSpacing/>
        <w:jc w:val="both"/>
        <w:rPr>
          <w:lang w:eastAsia="zh-CN"/>
        </w:rPr>
      </w:pPr>
      <w:r w:rsidRPr="004F584D">
        <w:rPr>
          <w:lang w:eastAsia="zh-CN"/>
        </w:rPr>
        <w:t>Az alap-dokumentumok:</w:t>
      </w:r>
    </w:p>
    <w:p w14:paraId="71D7420D" w14:textId="77777777" w:rsidR="00300BD5" w:rsidRPr="004F584D" w:rsidRDefault="00300BD5" w:rsidP="00D00D9E">
      <w:pPr>
        <w:numPr>
          <w:ilvl w:val="0"/>
          <w:numId w:val="5"/>
        </w:numPr>
        <w:contextualSpacing/>
        <w:jc w:val="both"/>
        <w:rPr>
          <w:lang w:eastAsia="zh-CN"/>
        </w:rPr>
      </w:pPr>
      <w:r w:rsidRPr="004F584D">
        <w:rPr>
          <w:lang w:eastAsia="zh-CN"/>
        </w:rPr>
        <w:t>Az ajánlattételi felhívás,</w:t>
      </w:r>
    </w:p>
    <w:p w14:paraId="6A0DECEC" w14:textId="77777777" w:rsidR="00300BD5" w:rsidRPr="004F584D" w:rsidRDefault="00300BD5" w:rsidP="00D00D9E">
      <w:pPr>
        <w:numPr>
          <w:ilvl w:val="0"/>
          <w:numId w:val="5"/>
        </w:numPr>
        <w:contextualSpacing/>
        <w:jc w:val="both"/>
        <w:rPr>
          <w:lang w:eastAsia="zh-CN"/>
        </w:rPr>
      </w:pPr>
      <w:r w:rsidRPr="004F584D">
        <w:rPr>
          <w:lang w:eastAsia="zh-CN"/>
        </w:rPr>
        <w:t>és – ha a beszerzés összetettsége miatt ajánlati dokumentáció készül – az ajánlati dokumentáció.</w:t>
      </w:r>
    </w:p>
    <w:p w14:paraId="334711D8" w14:textId="77777777" w:rsidR="00300BD5" w:rsidRPr="004F584D" w:rsidRDefault="00300BD5" w:rsidP="00300BD5">
      <w:pPr>
        <w:ind w:left="1440"/>
        <w:jc w:val="both"/>
      </w:pPr>
    </w:p>
    <w:p w14:paraId="48846BD4" w14:textId="77777777" w:rsidR="00300BD5" w:rsidRPr="00B66AA4" w:rsidRDefault="00300BD5" w:rsidP="00B043EB">
      <w:pPr>
        <w:numPr>
          <w:ilvl w:val="1"/>
          <w:numId w:val="3"/>
        </w:numPr>
        <w:contextualSpacing/>
        <w:jc w:val="both"/>
        <w:rPr>
          <w:rFonts w:eastAsia="SimSun"/>
          <w:lang w:eastAsia="zh-CN"/>
        </w:rPr>
      </w:pPr>
      <w:r w:rsidRPr="00B66AA4">
        <w:rPr>
          <w:rFonts w:eastAsia="SimSun"/>
          <w:lang w:eastAsia="zh-CN"/>
        </w:rPr>
        <w:t>A beszerzések esetén az ajánlattételi felhívásnak tartalmaznia kell:</w:t>
      </w:r>
    </w:p>
    <w:p w14:paraId="1B296E1F" w14:textId="77777777" w:rsidR="00300BD5" w:rsidRPr="004F584D" w:rsidRDefault="00300BD5" w:rsidP="00D00D9E">
      <w:pPr>
        <w:numPr>
          <w:ilvl w:val="0"/>
          <w:numId w:val="13"/>
        </w:numPr>
        <w:jc w:val="both"/>
      </w:pPr>
      <w:r w:rsidRPr="004F584D">
        <w:t>a</w:t>
      </w:r>
      <w:r w:rsidR="00B043EB">
        <w:t xml:space="preserve"> </w:t>
      </w:r>
      <w:r w:rsidR="00B043EB" w:rsidRPr="00191562">
        <w:t>beszerzés tárgyát</w:t>
      </w:r>
      <w:r w:rsidR="00B043EB">
        <w:t>, a</w:t>
      </w:r>
      <w:r w:rsidRPr="004F584D">
        <w:t xml:space="preserve"> beszerzés pontos leírását;</w:t>
      </w:r>
    </w:p>
    <w:p w14:paraId="1F726764" w14:textId="77777777" w:rsidR="00300BD5" w:rsidRPr="004F584D" w:rsidRDefault="00300BD5" w:rsidP="00D00D9E">
      <w:pPr>
        <w:numPr>
          <w:ilvl w:val="0"/>
          <w:numId w:val="13"/>
        </w:numPr>
        <w:jc w:val="both"/>
      </w:pPr>
      <w:r w:rsidRPr="004F584D">
        <w:t>a beszerzés teljesítése helyének és egyéb körülményeinek meghatározását;</w:t>
      </w:r>
    </w:p>
    <w:p w14:paraId="02F52FCA" w14:textId="77777777" w:rsidR="00300BD5" w:rsidRPr="004F584D" w:rsidRDefault="00300BD5" w:rsidP="00D00D9E">
      <w:pPr>
        <w:numPr>
          <w:ilvl w:val="0"/>
          <w:numId w:val="13"/>
        </w:numPr>
        <w:jc w:val="both"/>
      </w:pPr>
      <w:r w:rsidRPr="004F584D">
        <w:t>a beszerzés minőségi követelményeinek leírását;</w:t>
      </w:r>
    </w:p>
    <w:p w14:paraId="1336FE4D" w14:textId="77777777" w:rsidR="00300BD5" w:rsidRPr="004F584D" w:rsidRDefault="00300BD5" w:rsidP="00D00D9E">
      <w:pPr>
        <w:numPr>
          <w:ilvl w:val="0"/>
          <w:numId w:val="13"/>
        </w:numPr>
        <w:jc w:val="both"/>
      </w:pPr>
      <w:r w:rsidRPr="004F584D">
        <w:t>a beszerzés ellenértéke teljesítésének az ajánlatkérő által meghatározott feltételeit;</w:t>
      </w:r>
    </w:p>
    <w:p w14:paraId="3FC68001" w14:textId="77777777" w:rsidR="00300BD5" w:rsidRPr="004F584D" w:rsidRDefault="00300BD5" w:rsidP="00D00D9E">
      <w:pPr>
        <w:numPr>
          <w:ilvl w:val="0"/>
          <w:numId w:val="13"/>
        </w:numPr>
        <w:jc w:val="both"/>
      </w:pPr>
      <w:r w:rsidRPr="004F584D">
        <w:t>annak felsorolását, hogy az ajánlatkérő az alkalmasság megállapítására vonatkozóan az ajánlatot tevőtől milyen adatokat, és nyilatkozatokat kér (pénzügyi és/vagy műszaki, szakmai alkalmassági követelmények);</w:t>
      </w:r>
    </w:p>
    <w:p w14:paraId="3D298167" w14:textId="77777777" w:rsidR="00300BD5" w:rsidRPr="004F584D" w:rsidRDefault="00300BD5" w:rsidP="00D00D9E">
      <w:pPr>
        <w:numPr>
          <w:ilvl w:val="0"/>
          <w:numId w:val="13"/>
        </w:numPr>
        <w:jc w:val="both"/>
      </w:pPr>
      <w:r w:rsidRPr="004F584D">
        <w:t>annak felsorolását, hogy az ajánlatnak mit kell tartalmaznia, továbbá mikor, hol és milyen módon kell az ajánlatot beadni;</w:t>
      </w:r>
    </w:p>
    <w:p w14:paraId="7C561A7D" w14:textId="77777777" w:rsidR="00300BD5" w:rsidRPr="004F584D" w:rsidRDefault="00300BD5" w:rsidP="00D00D9E">
      <w:pPr>
        <w:numPr>
          <w:ilvl w:val="0"/>
          <w:numId w:val="13"/>
        </w:numPr>
        <w:jc w:val="both"/>
      </w:pPr>
      <w:r w:rsidRPr="004F584D">
        <w:t>annak meghatározását, hogy ajánlatkérő biztosít-e hiánypótlásra lehetőséget. Amennyiben igen, akkor meg kell határozni, hogy tejes körű, vagy részleges hiánypótlásra van lehetőség. Amennyiben a hiánypótlás nem teljes körű, akkor meg kell pontosan határozni, mely elemek nem pótolhatóak hiánypótlás keretén belül,</w:t>
      </w:r>
    </w:p>
    <w:p w14:paraId="0E4337F5" w14:textId="77777777" w:rsidR="00300BD5" w:rsidRPr="004F584D" w:rsidRDefault="00300BD5" w:rsidP="00D00D9E">
      <w:pPr>
        <w:numPr>
          <w:ilvl w:val="0"/>
          <w:numId w:val="13"/>
        </w:numPr>
        <w:jc w:val="both"/>
      </w:pPr>
      <w:r w:rsidRPr="004F584D">
        <w:t>annak meghatározását, hogy az eljárásban lehet-e tárgyalni, és ha igen, a tárgyalás menetét és szabályait,</w:t>
      </w:r>
    </w:p>
    <w:p w14:paraId="43C65FEF" w14:textId="77777777" w:rsidR="00300BD5" w:rsidRPr="004F584D" w:rsidRDefault="00300BD5" w:rsidP="00D00D9E">
      <w:pPr>
        <w:numPr>
          <w:ilvl w:val="0"/>
          <w:numId w:val="13"/>
        </w:numPr>
        <w:jc w:val="both"/>
      </w:pPr>
      <w:r w:rsidRPr="004F584D">
        <w:t>az elbírálás szempontjainak leírását,</w:t>
      </w:r>
    </w:p>
    <w:p w14:paraId="2C5B3AED" w14:textId="77777777" w:rsidR="00300BD5" w:rsidRPr="004F584D" w:rsidRDefault="00300BD5" w:rsidP="00D00D9E">
      <w:pPr>
        <w:numPr>
          <w:ilvl w:val="0"/>
          <w:numId w:val="13"/>
        </w:numPr>
        <w:jc w:val="both"/>
      </w:pPr>
      <w:r w:rsidRPr="004F584D">
        <w:t>az eredményről való tájékoztatás, és a szerződéskötés várható időpontját,</w:t>
      </w:r>
    </w:p>
    <w:p w14:paraId="42F06D8A" w14:textId="77777777" w:rsidR="00300BD5" w:rsidRPr="004F584D" w:rsidRDefault="00300BD5" w:rsidP="00D00D9E">
      <w:pPr>
        <w:numPr>
          <w:ilvl w:val="0"/>
          <w:numId w:val="13"/>
        </w:numPr>
        <w:jc w:val="both"/>
      </w:pPr>
      <w:r w:rsidRPr="004F584D">
        <w:t>minden egyéb olyan információt, ami a megfelelő ajánlattételhez szükséges.</w:t>
      </w:r>
      <w:r w:rsidRPr="004F584D">
        <w:br/>
      </w:r>
    </w:p>
    <w:p w14:paraId="1CA72000" w14:textId="77777777" w:rsidR="00300BD5" w:rsidRPr="004F584D" w:rsidRDefault="00300BD5" w:rsidP="007803A7">
      <w:pPr>
        <w:tabs>
          <w:tab w:val="left" w:pos="426"/>
        </w:tabs>
        <w:ind w:left="426"/>
        <w:jc w:val="both"/>
      </w:pPr>
      <w:r w:rsidRPr="004F584D">
        <w:t>Az ajánlattételi felhívásnak a jóváhagyott ajánlattevők részére történő megküldéséről a Felelős Ügyintéző gondoskodik.</w:t>
      </w:r>
    </w:p>
    <w:p w14:paraId="6CC2C46C" w14:textId="77777777" w:rsidR="00A81D77" w:rsidRDefault="00A81D77" w:rsidP="00300BD5">
      <w:pPr>
        <w:jc w:val="both"/>
      </w:pPr>
    </w:p>
    <w:p w14:paraId="1598E4CD" w14:textId="77777777" w:rsidR="00387019" w:rsidRPr="00B043EB" w:rsidRDefault="00387019" w:rsidP="00B043EB">
      <w:pPr>
        <w:numPr>
          <w:ilvl w:val="0"/>
          <w:numId w:val="3"/>
        </w:numPr>
        <w:ind w:left="284" w:hanging="280"/>
        <w:contextualSpacing/>
        <w:jc w:val="both"/>
        <w:rPr>
          <w:rFonts w:eastAsia="SimSun"/>
          <w:b/>
          <w:bCs/>
          <w:lang w:eastAsia="zh-CN"/>
        </w:rPr>
      </w:pPr>
      <w:r w:rsidRPr="00B043EB">
        <w:rPr>
          <w:rFonts w:eastAsia="SimSun"/>
          <w:b/>
          <w:bCs/>
          <w:lang w:eastAsia="zh-CN"/>
        </w:rPr>
        <w:t>Bírálati szempontok</w:t>
      </w:r>
    </w:p>
    <w:p w14:paraId="258E55D4" w14:textId="77777777" w:rsidR="00387019" w:rsidRPr="004F584D" w:rsidRDefault="00387019" w:rsidP="00387019">
      <w:pPr>
        <w:jc w:val="both"/>
      </w:pPr>
    </w:p>
    <w:p w14:paraId="607F792F" w14:textId="167C1ECB" w:rsidR="00387019" w:rsidRDefault="00387019" w:rsidP="00387019">
      <w:pPr>
        <w:ind w:left="360"/>
        <w:jc w:val="both"/>
      </w:pPr>
      <w:r w:rsidRPr="004F584D">
        <w:t>A bírálati szempont elsődlegesen a legalacsonyabb összegű ellenszolgáltatás. Abban az esetben alkalmazható további bírálati részszempont</w:t>
      </w:r>
      <w:r w:rsidR="00191562">
        <w:rPr>
          <w:strike/>
        </w:rPr>
        <w:t>,</w:t>
      </w:r>
      <w:r w:rsidRPr="004F584D">
        <w:t xml:space="preserve"> az ajánlat(ok) megfelelő elbírálásához</w:t>
      </w:r>
      <w:r w:rsidR="00B043EB">
        <w:rPr>
          <w:color w:val="FFC000"/>
        </w:rPr>
        <w:t xml:space="preserve">, </w:t>
      </w:r>
      <w:r w:rsidR="00B043EB" w:rsidRPr="00F17DE2">
        <w:t>amennyiben</w:t>
      </w:r>
      <w:r w:rsidRPr="004F584D">
        <w:t xml:space="preserve"> a beszerzés jellege miatt az ellenszolgáltatás mellett további bírálati részszempontok is indokoltak (pl. garancia időtartama, teljesítési határidő).</w:t>
      </w:r>
    </w:p>
    <w:p w14:paraId="1558F1BE" w14:textId="77777777" w:rsidR="00B043EB" w:rsidRDefault="00B043EB" w:rsidP="00387019">
      <w:pPr>
        <w:ind w:left="360"/>
        <w:jc w:val="both"/>
      </w:pPr>
    </w:p>
    <w:p w14:paraId="103ECE8F" w14:textId="77777777" w:rsidR="00B043EB" w:rsidRPr="00924DFD" w:rsidRDefault="00B043EB" w:rsidP="00387019">
      <w:pPr>
        <w:ind w:left="360"/>
        <w:jc w:val="both"/>
      </w:pPr>
      <w:r w:rsidRPr="00924DFD">
        <w:t>Az összességében legelőnyösebb ajánlat bírálati szempontként való alkalmazása esetén</w:t>
      </w:r>
      <w:r w:rsidR="00C41AD9" w:rsidRPr="00924DFD">
        <w:t xml:space="preserve"> az eljárást megindító dokumentumban (ajánlatkérés, ajánlati felhívás) meg kell határozni:</w:t>
      </w:r>
    </w:p>
    <w:p w14:paraId="5486F0D5" w14:textId="77777777" w:rsidR="00C41AD9" w:rsidRPr="00924DFD" w:rsidRDefault="00C41AD9" w:rsidP="00D00D9E">
      <w:pPr>
        <w:pStyle w:val="Listaszerbekezds"/>
        <w:numPr>
          <w:ilvl w:val="0"/>
          <w:numId w:val="21"/>
        </w:numPr>
        <w:ind w:left="993" w:hanging="273"/>
        <w:jc w:val="both"/>
      </w:pPr>
      <w:r w:rsidRPr="00924DFD">
        <w:t>az összességében legelőnyösebb ajánlat megítélésére szolgáló részszempontokat;</w:t>
      </w:r>
    </w:p>
    <w:p w14:paraId="57D1EDA6" w14:textId="77777777" w:rsidR="00C41AD9" w:rsidRPr="00924DFD" w:rsidRDefault="00C41AD9" w:rsidP="00D00D9E">
      <w:pPr>
        <w:pStyle w:val="Listaszerbekezds"/>
        <w:numPr>
          <w:ilvl w:val="0"/>
          <w:numId w:val="21"/>
        </w:numPr>
        <w:ind w:left="993" w:hanging="273"/>
        <w:jc w:val="both"/>
      </w:pPr>
      <w:r w:rsidRPr="00924DFD">
        <w:t>a részszempont jelentőségével arányban álló részszempont súlyszámokat;</w:t>
      </w:r>
    </w:p>
    <w:p w14:paraId="2B96E414" w14:textId="77777777" w:rsidR="00C41AD9" w:rsidRPr="00924DFD" w:rsidRDefault="00C41AD9" w:rsidP="00D00D9E">
      <w:pPr>
        <w:pStyle w:val="Listaszerbekezds"/>
        <w:numPr>
          <w:ilvl w:val="0"/>
          <w:numId w:val="21"/>
        </w:numPr>
        <w:ind w:left="993" w:hanging="273"/>
        <w:jc w:val="both"/>
      </w:pPr>
      <w:r w:rsidRPr="00924DFD">
        <w:t>az ajánlatok részszempontok szerinti tartalmi elemeinek értékelése során adható pontszám alsó és felső határát, amely minden részszempont vonatkozásában azonos.</w:t>
      </w:r>
    </w:p>
    <w:p w14:paraId="56B8A6E2" w14:textId="77777777" w:rsidR="000D0D7E" w:rsidRPr="00924DFD" w:rsidRDefault="000D0D7E" w:rsidP="00300BD5">
      <w:pPr>
        <w:jc w:val="both"/>
      </w:pPr>
    </w:p>
    <w:p w14:paraId="04E72138" w14:textId="77777777" w:rsidR="000D0D7E" w:rsidRPr="00924DFD" w:rsidRDefault="000D0D7E" w:rsidP="00C41AD9">
      <w:pPr>
        <w:numPr>
          <w:ilvl w:val="0"/>
          <w:numId w:val="3"/>
        </w:numPr>
        <w:ind w:left="284" w:hanging="280"/>
        <w:contextualSpacing/>
        <w:jc w:val="both"/>
        <w:rPr>
          <w:rFonts w:eastAsia="SimSun"/>
          <w:b/>
          <w:bCs/>
          <w:lang w:eastAsia="zh-CN"/>
        </w:rPr>
      </w:pPr>
      <w:r w:rsidRPr="00924DFD">
        <w:rPr>
          <w:rFonts w:eastAsia="SimSun"/>
          <w:b/>
          <w:bCs/>
          <w:lang w:eastAsia="zh-CN"/>
        </w:rPr>
        <w:t>A beszerzés értékének meghatározása és értelmezése</w:t>
      </w:r>
    </w:p>
    <w:p w14:paraId="2E88B44D" w14:textId="77777777" w:rsidR="000D0D7E" w:rsidRPr="00924DFD" w:rsidRDefault="000D0D7E" w:rsidP="006A5BE8">
      <w:pPr>
        <w:numPr>
          <w:ilvl w:val="12"/>
          <w:numId w:val="0"/>
        </w:numPr>
        <w:jc w:val="both"/>
      </w:pPr>
    </w:p>
    <w:p w14:paraId="4D79AB1D" w14:textId="77777777" w:rsidR="000D0D7E" w:rsidRPr="00924DFD" w:rsidRDefault="000D0D7E" w:rsidP="001E0A7C">
      <w:pPr>
        <w:numPr>
          <w:ilvl w:val="12"/>
          <w:numId w:val="0"/>
        </w:numPr>
        <w:ind w:left="284"/>
        <w:jc w:val="both"/>
      </w:pPr>
      <w:r w:rsidRPr="00924DFD">
        <w:t xml:space="preserve">A beszerzés értékén a </w:t>
      </w:r>
      <w:r w:rsidRPr="00924DFD">
        <w:rPr>
          <w:b/>
        </w:rPr>
        <w:t>beszerzés megkezdésekor</w:t>
      </w:r>
      <w:r w:rsidRPr="00924DFD">
        <w:t xml:space="preserve"> annak tárgyáért általában kért, illetőleg kínált – </w:t>
      </w:r>
      <w:r w:rsidRPr="00924DFD">
        <w:rPr>
          <w:b/>
        </w:rPr>
        <w:t>általános forgalmi adó nélkül számított –</w:t>
      </w:r>
      <w:r w:rsidRPr="00924DFD">
        <w:t xml:space="preserve"> legmagasabb összegű teljes ellenszolgáltatást kell érteni (a továbbiakban: </w:t>
      </w:r>
      <w:r w:rsidRPr="00924DFD">
        <w:rPr>
          <w:b/>
        </w:rPr>
        <w:t>becsült érték</w:t>
      </w:r>
      <w:r w:rsidRPr="00924DFD">
        <w:t xml:space="preserve">). </w:t>
      </w:r>
    </w:p>
    <w:p w14:paraId="4FA659C4" w14:textId="77777777" w:rsidR="000D0D7E" w:rsidRPr="00924DFD" w:rsidRDefault="000D0D7E" w:rsidP="001E0A7C">
      <w:pPr>
        <w:numPr>
          <w:ilvl w:val="12"/>
          <w:numId w:val="0"/>
        </w:numPr>
        <w:jc w:val="both"/>
      </w:pPr>
    </w:p>
    <w:p w14:paraId="3BCE9310" w14:textId="77777777" w:rsidR="000D0D7E" w:rsidRPr="00924DFD" w:rsidRDefault="000D0D7E" w:rsidP="001E0A7C">
      <w:pPr>
        <w:pStyle w:val="Szvegtrzsbehzssal21"/>
        <w:numPr>
          <w:ilvl w:val="12"/>
          <w:numId w:val="0"/>
        </w:numPr>
        <w:ind w:left="284"/>
        <w:rPr>
          <w:sz w:val="24"/>
          <w:szCs w:val="24"/>
        </w:rPr>
      </w:pPr>
      <w:r w:rsidRPr="00924DFD">
        <w:rPr>
          <w:sz w:val="24"/>
        </w:rPr>
        <w:t xml:space="preserve">A </w:t>
      </w:r>
      <w:r w:rsidRPr="00924DFD">
        <w:rPr>
          <w:b/>
          <w:sz w:val="24"/>
        </w:rPr>
        <w:t>beszerzés megkezdésén</w:t>
      </w:r>
      <w:r w:rsidRPr="00924DFD">
        <w:rPr>
          <w:sz w:val="24"/>
        </w:rPr>
        <w:t xml:space="preserve"> a beszerzési eljárást megindító hirdetmény, ajánlatkérés, megrendelés feladásának (megküldésének) időpontját </w:t>
      </w:r>
      <w:r w:rsidRPr="00924DFD">
        <w:rPr>
          <w:sz w:val="24"/>
          <w:szCs w:val="24"/>
        </w:rPr>
        <w:t xml:space="preserve">kell érteni. </w:t>
      </w:r>
    </w:p>
    <w:p w14:paraId="7EECA500" w14:textId="77777777" w:rsidR="000D0D7E" w:rsidRPr="00924DFD" w:rsidRDefault="000D0D7E" w:rsidP="001E0A7C">
      <w:pPr>
        <w:numPr>
          <w:ilvl w:val="12"/>
          <w:numId w:val="0"/>
        </w:numPr>
        <w:ind w:left="568" w:hanging="284"/>
        <w:jc w:val="both"/>
        <w:rPr>
          <w:b/>
        </w:rPr>
      </w:pPr>
    </w:p>
    <w:p w14:paraId="5782E92F" w14:textId="77777777" w:rsidR="00242C18" w:rsidRPr="00F17DE2" w:rsidRDefault="00242C18" w:rsidP="001E0A7C">
      <w:pPr>
        <w:overflowPunct w:val="0"/>
        <w:autoSpaceDE w:val="0"/>
        <w:autoSpaceDN w:val="0"/>
        <w:adjustRightInd w:val="0"/>
        <w:ind w:left="284"/>
        <w:jc w:val="both"/>
      </w:pPr>
      <w:r w:rsidRPr="00924DFD">
        <w:t xml:space="preserve"> A beszerzés értékének meghatározása során a közbeszerzésekről szóló 2015. évi CXLIII. törvény (Kbt.) </w:t>
      </w:r>
      <w:r w:rsidR="001E0A7C" w:rsidRPr="00924DFD">
        <w:t>16-</w:t>
      </w:r>
      <w:r w:rsidRPr="00924DFD">
        <w:t>19. § rendelkezéseinek figyelembevételével kell eljárni.</w:t>
      </w:r>
    </w:p>
    <w:p w14:paraId="54389766" w14:textId="77777777" w:rsidR="000D0D7E" w:rsidRPr="00F17DE2" w:rsidRDefault="000D0D7E" w:rsidP="00300BD5">
      <w:pPr>
        <w:jc w:val="both"/>
      </w:pPr>
    </w:p>
    <w:p w14:paraId="1C8D21AC" w14:textId="77777777" w:rsidR="00CE720D" w:rsidRDefault="00CE720D" w:rsidP="00CE720D">
      <w:pPr>
        <w:ind w:left="284"/>
        <w:contextualSpacing/>
        <w:jc w:val="both"/>
        <w:rPr>
          <w:rFonts w:eastAsia="SimSun"/>
          <w:b/>
          <w:bCs/>
          <w:lang w:eastAsia="zh-CN"/>
        </w:rPr>
      </w:pPr>
    </w:p>
    <w:p w14:paraId="6D517B27" w14:textId="049A51A3" w:rsidR="000D0D7E" w:rsidRPr="00317DDF" w:rsidRDefault="000D0D7E" w:rsidP="00317DDF">
      <w:pPr>
        <w:pStyle w:val="Listaszerbekezds"/>
        <w:numPr>
          <w:ilvl w:val="0"/>
          <w:numId w:val="3"/>
        </w:numPr>
        <w:jc w:val="both"/>
        <w:rPr>
          <w:rFonts w:eastAsia="SimSun"/>
          <w:b/>
          <w:bCs/>
          <w:lang w:eastAsia="zh-CN"/>
        </w:rPr>
      </w:pPr>
      <w:r w:rsidRPr="00317DDF">
        <w:rPr>
          <w:b/>
          <w:bCs/>
        </w:rPr>
        <w:t>A beszerzés</w:t>
      </w:r>
      <w:r w:rsidR="00F17DE2" w:rsidRPr="00317DDF">
        <w:rPr>
          <w:b/>
          <w:bCs/>
        </w:rPr>
        <w:t>i eljárások értékhatárai és azokra irányadó eljárásrend</w:t>
      </w:r>
    </w:p>
    <w:p w14:paraId="69EE85CB" w14:textId="77777777" w:rsidR="000D0D7E" w:rsidRPr="004F584D" w:rsidRDefault="000D0D7E" w:rsidP="000D0D7E">
      <w:pPr>
        <w:numPr>
          <w:ilvl w:val="12"/>
          <w:numId w:val="0"/>
        </w:numPr>
        <w:jc w:val="both"/>
        <w:rPr>
          <w:b/>
        </w:rPr>
      </w:pPr>
    </w:p>
    <w:p w14:paraId="7E8FBC0C" w14:textId="78424528" w:rsidR="000D0D7E" w:rsidRPr="004F584D" w:rsidRDefault="000D0D7E" w:rsidP="00D00D9E">
      <w:pPr>
        <w:numPr>
          <w:ilvl w:val="2"/>
          <w:numId w:val="12"/>
        </w:numPr>
        <w:overflowPunct w:val="0"/>
        <w:autoSpaceDE w:val="0"/>
        <w:autoSpaceDN w:val="0"/>
        <w:adjustRightInd w:val="0"/>
        <w:ind w:left="1700"/>
        <w:jc w:val="both"/>
      </w:pPr>
      <w:r w:rsidRPr="004F584D">
        <w:t>a</w:t>
      </w:r>
      <w:r w:rsidR="00CE720D">
        <w:t>z</w:t>
      </w:r>
      <w:r w:rsidRPr="004F584D">
        <w:t xml:space="preserve"> 500 000,- Ft egyedi értéket meg nem haladó beszerzések esetén elegendő </w:t>
      </w:r>
      <w:r w:rsidRPr="004F584D">
        <w:rPr>
          <w:b/>
        </w:rPr>
        <w:t>megrendelést küldeni</w:t>
      </w:r>
      <w:r w:rsidRPr="004F584D">
        <w:t xml:space="preserve"> a lehetséges szállító részére; </w:t>
      </w:r>
    </w:p>
    <w:p w14:paraId="6B2E0980" w14:textId="77777777" w:rsidR="000D0D7E" w:rsidRPr="004F584D" w:rsidRDefault="000D0D7E" w:rsidP="000D0D7E">
      <w:pPr>
        <w:ind w:left="1340"/>
        <w:jc w:val="both"/>
      </w:pPr>
    </w:p>
    <w:p w14:paraId="602F5821" w14:textId="24924560" w:rsidR="000D0D7E" w:rsidRPr="00F17DE2" w:rsidRDefault="000D0D7E" w:rsidP="00D00D9E">
      <w:pPr>
        <w:numPr>
          <w:ilvl w:val="2"/>
          <w:numId w:val="12"/>
        </w:numPr>
        <w:overflowPunct w:val="0"/>
        <w:autoSpaceDE w:val="0"/>
        <w:autoSpaceDN w:val="0"/>
        <w:adjustRightInd w:val="0"/>
        <w:ind w:left="1700"/>
        <w:jc w:val="both"/>
      </w:pPr>
      <w:r w:rsidRPr="004F584D">
        <w:t xml:space="preserve">az a.) </w:t>
      </w:r>
      <w:r w:rsidRPr="00F17DE2">
        <w:t xml:space="preserve">pontban megjelölt értéket meghaladó, de 1 000 000,- Ft-ot el nem érő egyedi beszerzési érték esetén legalább 3 </w:t>
      </w:r>
      <w:r w:rsidR="00CE720D" w:rsidRPr="00F17DE2">
        <w:rPr>
          <w:b/>
          <w:bCs/>
        </w:rPr>
        <w:t>lehetséges szállítótól kell</w:t>
      </w:r>
      <w:r w:rsidRPr="00F17DE2">
        <w:t xml:space="preserve"> </w:t>
      </w:r>
      <w:r w:rsidRPr="00F17DE2">
        <w:rPr>
          <w:b/>
        </w:rPr>
        <w:t>árajánlatot</w:t>
      </w:r>
      <w:r w:rsidR="0036367A">
        <w:t xml:space="preserve"> </w:t>
      </w:r>
      <w:r w:rsidRPr="00F17DE2">
        <w:rPr>
          <w:b/>
        </w:rPr>
        <w:t>bekérni</w:t>
      </w:r>
      <w:r w:rsidRPr="00F17DE2">
        <w:t xml:space="preserve"> </w:t>
      </w:r>
    </w:p>
    <w:p w14:paraId="1354C1BB" w14:textId="77777777" w:rsidR="000D0D7E" w:rsidRPr="00F17DE2" w:rsidRDefault="000D0D7E" w:rsidP="000D0D7E">
      <w:pPr>
        <w:jc w:val="both"/>
      </w:pPr>
    </w:p>
    <w:p w14:paraId="3598F14F" w14:textId="77777777" w:rsidR="000D0D7E" w:rsidRDefault="000D0D7E" w:rsidP="00D00D9E">
      <w:pPr>
        <w:numPr>
          <w:ilvl w:val="2"/>
          <w:numId w:val="12"/>
        </w:numPr>
        <w:overflowPunct w:val="0"/>
        <w:autoSpaceDE w:val="0"/>
        <w:autoSpaceDN w:val="0"/>
        <w:adjustRightInd w:val="0"/>
        <w:ind w:left="1700"/>
        <w:jc w:val="both"/>
      </w:pPr>
      <w:r w:rsidRPr="004F584D">
        <w:t xml:space="preserve">1 000 000,- Ft egyedi beszerzési értéket elérő, vagy meghaladó beszerzések esetén </w:t>
      </w:r>
      <w:r w:rsidRPr="004F584D">
        <w:rPr>
          <w:b/>
        </w:rPr>
        <w:t>ajánlati felhívást kell küldeni közvetlenül legalább 3 lehetséges szállító részére</w:t>
      </w:r>
      <w:r w:rsidRPr="004F584D">
        <w:t>.</w:t>
      </w:r>
    </w:p>
    <w:p w14:paraId="6B35E910" w14:textId="77777777" w:rsidR="000D0D7E" w:rsidRPr="00924DFD" w:rsidRDefault="000D0D7E" w:rsidP="00A81D77">
      <w:pPr>
        <w:overflowPunct w:val="0"/>
        <w:autoSpaceDE w:val="0"/>
        <w:autoSpaceDN w:val="0"/>
        <w:adjustRightInd w:val="0"/>
        <w:ind w:left="426"/>
        <w:jc w:val="both"/>
        <w:textAlignment w:val="baseline"/>
      </w:pPr>
      <w:r w:rsidRPr="00924DFD">
        <w:t xml:space="preserve">A </w:t>
      </w:r>
      <w:r w:rsidRPr="00924DFD">
        <w:rPr>
          <w:b/>
        </w:rPr>
        <w:t>pályázati támogatásból</w:t>
      </w:r>
      <w:r w:rsidRPr="00924DFD">
        <w:t xml:space="preserve"> megvalósuló beszerzések esetén a pályázati előírásokat kell alkalmazni. Amennyiben a pályázat</w:t>
      </w:r>
      <w:r w:rsidR="00DA6C6C" w:rsidRPr="00924DFD">
        <w:t>i útmutató, támogatási szerződés</w:t>
      </w:r>
      <w:r w:rsidRPr="00924DFD">
        <w:t xml:space="preserve"> nem határoz meg a beszerzésekre előírásokat, akkor a</w:t>
      </w:r>
      <w:r w:rsidR="00DA6C6C" w:rsidRPr="00924DFD">
        <w:t xml:space="preserve"> 9.1.</w:t>
      </w:r>
      <w:r w:rsidRPr="00924DFD">
        <w:t xml:space="preserve"> a.), b.) c.) pontokban leírtak az irányadóak.</w:t>
      </w:r>
    </w:p>
    <w:p w14:paraId="0E3AEC73" w14:textId="77777777" w:rsidR="000D0D7E" w:rsidRPr="00924DFD" w:rsidRDefault="000D0D7E" w:rsidP="00A81D77">
      <w:pPr>
        <w:pStyle w:val="Listaszerbekezds"/>
        <w:ind w:left="426"/>
      </w:pPr>
    </w:p>
    <w:p w14:paraId="35DE6B06" w14:textId="77777777" w:rsidR="00A81D77" w:rsidRPr="00924DFD" w:rsidRDefault="00A81D77" w:rsidP="000D0D7E">
      <w:pPr>
        <w:pStyle w:val="Listaszerbekezds"/>
      </w:pPr>
    </w:p>
    <w:p w14:paraId="1DD5279A" w14:textId="58FF0072" w:rsidR="00F17DE2" w:rsidRPr="00924DFD" w:rsidRDefault="00F17DE2" w:rsidP="00317DDF">
      <w:pPr>
        <w:pStyle w:val="Listaszerbekezds"/>
        <w:numPr>
          <w:ilvl w:val="0"/>
          <w:numId w:val="3"/>
        </w:numPr>
        <w:jc w:val="both"/>
        <w:rPr>
          <w:b/>
          <w:bCs/>
        </w:rPr>
      </w:pPr>
      <w:r w:rsidRPr="00924DFD">
        <w:rPr>
          <w:b/>
          <w:bCs/>
        </w:rPr>
        <w:t>Beszerzés típusa</w:t>
      </w:r>
      <w:r w:rsidR="00D96B63" w:rsidRPr="00924DFD">
        <w:rPr>
          <w:b/>
          <w:bCs/>
        </w:rPr>
        <w:t>i</w:t>
      </w:r>
      <w:r w:rsidRPr="00924DFD">
        <w:rPr>
          <w:b/>
          <w:bCs/>
        </w:rPr>
        <w:t xml:space="preserve"> </w:t>
      </w:r>
    </w:p>
    <w:p w14:paraId="326FB076" w14:textId="77777777" w:rsidR="00F17DE2" w:rsidRPr="00924DFD" w:rsidRDefault="00F17DE2" w:rsidP="00F17DE2">
      <w:pPr>
        <w:ind w:firstLine="360"/>
        <w:jc w:val="both"/>
      </w:pPr>
    </w:p>
    <w:p w14:paraId="22860B58" w14:textId="5E1A4FAE" w:rsidR="00F17DE2" w:rsidRPr="00924DFD" w:rsidRDefault="00F17DE2" w:rsidP="00F17DE2">
      <w:pPr>
        <w:ind w:left="360"/>
        <w:jc w:val="both"/>
      </w:pPr>
      <w:r w:rsidRPr="00924DFD">
        <w:t>A beszerzések fajtái a 9.1 pontban foglalt értékhatárokra való tekintettel az alábbiak lehetnek:</w:t>
      </w:r>
    </w:p>
    <w:p w14:paraId="79DD8159" w14:textId="110061DA" w:rsidR="00242C18" w:rsidRPr="00924DFD" w:rsidRDefault="00F17DE2" w:rsidP="00F17DE2">
      <w:pPr>
        <w:pStyle w:val="Listaszerbekezds"/>
        <w:numPr>
          <w:ilvl w:val="0"/>
          <w:numId w:val="24"/>
        </w:numPr>
        <w:jc w:val="both"/>
      </w:pPr>
      <w:r w:rsidRPr="00924DFD">
        <w:t>Közvetlen megrendelés</w:t>
      </w:r>
    </w:p>
    <w:p w14:paraId="361CA2B7" w14:textId="54424050" w:rsidR="00F17DE2" w:rsidRPr="00924DFD" w:rsidRDefault="00F17DE2" w:rsidP="00F17DE2">
      <w:pPr>
        <w:pStyle w:val="Listaszerbekezds"/>
        <w:numPr>
          <w:ilvl w:val="0"/>
          <w:numId w:val="24"/>
        </w:numPr>
        <w:jc w:val="both"/>
      </w:pPr>
      <w:r w:rsidRPr="00924DFD">
        <w:t>Ajánlatkérés</w:t>
      </w:r>
    </w:p>
    <w:p w14:paraId="7BFC6389" w14:textId="4B54EFC8" w:rsidR="00F17DE2" w:rsidRPr="00924DFD" w:rsidRDefault="000A5DDE" w:rsidP="00F17DE2">
      <w:pPr>
        <w:pStyle w:val="Listaszerbekezds"/>
        <w:numPr>
          <w:ilvl w:val="0"/>
          <w:numId w:val="24"/>
        </w:numPr>
        <w:jc w:val="both"/>
      </w:pPr>
      <w:r w:rsidRPr="00924DFD">
        <w:t>Ajánlattételi felhívással induló beszerzési eljárás</w:t>
      </w:r>
    </w:p>
    <w:p w14:paraId="2B0D6DDB" w14:textId="77777777" w:rsidR="00397AE2" w:rsidRPr="00924DFD" w:rsidRDefault="00397AE2" w:rsidP="00242C18">
      <w:pPr>
        <w:jc w:val="both"/>
        <w:rPr>
          <w:color w:val="FF0000"/>
        </w:rPr>
      </w:pPr>
    </w:p>
    <w:p w14:paraId="40B6522A" w14:textId="77777777" w:rsidR="00AE01FB" w:rsidRPr="00924DFD" w:rsidRDefault="00AE01FB" w:rsidP="00242C18">
      <w:pPr>
        <w:jc w:val="both"/>
        <w:rPr>
          <w:color w:val="FF0000"/>
        </w:rPr>
      </w:pPr>
    </w:p>
    <w:p w14:paraId="3D3C3D6E" w14:textId="3E25B4E2" w:rsidR="00300BD5" w:rsidRPr="00924DFD" w:rsidRDefault="00317DDF" w:rsidP="004C28CF">
      <w:pPr>
        <w:pStyle w:val="Listaszerbekezds"/>
        <w:numPr>
          <w:ilvl w:val="0"/>
          <w:numId w:val="3"/>
        </w:numPr>
        <w:jc w:val="both"/>
        <w:rPr>
          <w:b/>
          <w:bCs/>
        </w:rPr>
      </w:pPr>
      <w:r w:rsidRPr="00924DFD">
        <w:rPr>
          <w:b/>
          <w:bCs/>
        </w:rPr>
        <w:t>Beszerzés folyamata</w:t>
      </w:r>
    </w:p>
    <w:p w14:paraId="28D19CDF" w14:textId="77777777" w:rsidR="00317DDF" w:rsidRPr="00924DFD" w:rsidRDefault="00317DDF" w:rsidP="00317DDF">
      <w:pPr>
        <w:jc w:val="both"/>
        <w:rPr>
          <w:b/>
          <w:bCs/>
        </w:rPr>
      </w:pPr>
    </w:p>
    <w:p w14:paraId="17B11839" w14:textId="6CE36ED6" w:rsidR="00317DDF" w:rsidRPr="00924DFD" w:rsidRDefault="00317DDF" w:rsidP="00AD154C">
      <w:pPr>
        <w:tabs>
          <w:tab w:val="left" w:pos="284"/>
        </w:tabs>
        <w:ind w:left="284"/>
        <w:jc w:val="both"/>
        <w:rPr>
          <w:b/>
          <w:bCs/>
        </w:rPr>
      </w:pPr>
      <w:r w:rsidRPr="00924DFD">
        <w:rPr>
          <w:b/>
          <w:bCs/>
        </w:rPr>
        <w:t>Közvetlen megrendelés</w:t>
      </w:r>
    </w:p>
    <w:p w14:paraId="4B0D7AC1" w14:textId="77777777" w:rsidR="009E63B7" w:rsidRPr="00924DFD" w:rsidRDefault="009E63B7" w:rsidP="00AD154C">
      <w:pPr>
        <w:tabs>
          <w:tab w:val="left" w:pos="284"/>
        </w:tabs>
        <w:ind w:left="284"/>
        <w:jc w:val="both"/>
      </w:pPr>
    </w:p>
    <w:p w14:paraId="60D1A882" w14:textId="15D2D082" w:rsidR="00317DDF" w:rsidRPr="00924DFD" w:rsidRDefault="00317DDF" w:rsidP="00AD154C">
      <w:pPr>
        <w:tabs>
          <w:tab w:val="left" w:pos="284"/>
          <w:tab w:val="left" w:pos="426"/>
        </w:tabs>
        <w:ind w:left="284"/>
        <w:contextualSpacing/>
        <w:jc w:val="both"/>
        <w:rPr>
          <w:lang w:eastAsia="zh-CN"/>
        </w:rPr>
      </w:pPr>
      <w:r w:rsidRPr="00924DFD">
        <w:rPr>
          <w:lang w:eastAsia="zh-CN"/>
        </w:rPr>
        <w:t>A 9.a) pontban foglalt értékhatár szerint a közvetlen megrendelést</w:t>
      </w:r>
      <w:r w:rsidR="000A5DDE" w:rsidRPr="00924DFD">
        <w:rPr>
          <w:lang w:eastAsia="zh-CN"/>
        </w:rPr>
        <w:t xml:space="preserve"> a Társulás Elnökének jóváhagyásával</w:t>
      </w:r>
      <w:r w:rsidRPr="00924DFD">
        <w:rPr>
          <w:lang w:eastAsia="zh-CN"/>
        </w:rPr>
        <w:t xml:space="preserve"> a Felelős Ügyintéző </w:t>
      </w:r>
      <w:r w:rsidR="000A5DDE" w:rsidRPr="00924DFD">
        <w:rPr>
          <w:lang w:eastAsia="zh-CN"/>
        </w:rPr>
        <w:t>bonyolítja le</w:t>
      </w:r>
      <w:r w:rsidR="004518B2" w:rsidRPr="00924DFD">
        <w:rPr>
          <w:lang w:eastAsia="zh-CN"/>
        </w:rPr>
        <w:t xml:space="preserve">. Az ügyintézés történhet elektronikus (email), vagy postai úton. </w:t>
      </w:r>
    </w:p>
    <w:p w14:paraId="0D2E8C3E" w14:textId="77777777" w:rsidR="004518B2" w:rsidRPr="00924DFD" w:rsidRDefault="004518B2" w:rsidP="00AD154C">
      <w:pPr>
        <w:tabs>
          <w:tab w:val="left" w:pos="284"/>
          <w:tab w:val="left" w:pos="426"/>
        </w:tabs>
        <w:ind w:left="284"/>
        <w:contextualSpacing/>
        <w:jc w:val="both"/>
        <w:rPr>
          <w:lang w:eastAsia="zh-CN"/>
        </w:rPr>
      </w:pPr>
    </w:p>
    <w:p w14:paraId="5F4193B5" w14:textId="76033233" w:rsidR="004518B2" w:rsidRPr="00924DFD" w:rsidRDefault="004518B2" w:rsidP="00AD154C">
      <w:pPr>
        <w:tabs>
          <w:tab w:val="left" w:pos="284"/>
          <w:tab w:val="left" w:pos="426"/>
        </w:tabs>
        <w:ind w:left="284"/>
        <w:jc w:val="both"/>
        <w:rPr>
          <w:b/>
          <w:bCs/>
          <w:lang w:eastAsia="zh-CN"/>
        </w:rPr>
      </w:pPr>
      <w:r w:rsidRPr="00924DFD">
        <w:rPr>
          <w:b/>
          <w:bCs/>
          <w:lang w:eastAsia="zh-CN"/>
        </w:rPr>
        <w:t>Ajánlatkérés</w:t>
      </w:r>
    </w:p>
    <w:p w14:paraId="49C8323C" w14:textId="77777777" w:rsidR="004518B2" w:rsidRPr="00924DFD" w:rsidRDefault="004518B2" w:rsidP="00AD154C">
      <w:pPr>
        <w:tabs>
          <w:tab w:val="left" w:pos="284"/>
          <w:tab w:val="left" w:pos="426"/>
        </w:tabs>
        <w:ind w:left="284"/>
        <w:jc w:val="both"/>
        <w:rPr>
          <w:b/>
          <w:bCs/>
          <w:lang w:eastAsia="zh-CN"/>
        </w:rPr>
      </w:pPr>
    </w:p>
    <w:p w14:paraId="43329923" w14:textId="4E7B12E6" w:rsidR="00317DDF" w:rsidRPr="00924DFD" w:rsidRDefault="004518B2" w:rsidP="000A5DDE">
      <w:pPr>
        <w:tabs>
          <w:tab w:val="left" w:pos="426"/>
        </w:tabs>
        <w:ind w:left="284" w:hanging="142"/>
        <w:jc w:val="both"/>
        <w:rPr>
          <w:lang w:eastAsia="zh-CN"/>
        </w:rPr>
      </w:pPr>
      <w:r w:rsidRPr="00924DFD">
        <w:rPr>
          <w:b/>
          <w:bCs/>
          <w:lang w:eastAsia="zh-CN"/>
        </w:rPr>
        <w:tab/>
      </w:r>
      <w:r w:rsidRPr="00924DFD">
        <w:rPr>
          <w:lang w:eastAsia="zh-CN"/>
        </w:rPr>
        <w:t xml:space="preserve">A 9.b) pontban foglalt értékhatár szerint az ajánlatkérést a Felelős Ügyintéző bonyolítja le. Az ajánlatkérést </w:t>
      </w:r>
      <w:r w:rsidR="009C2E4C" w:rsidRPr="00924DFD">
        <w:rPr>
          <w:lang w:eastAsia="zh-CN"/>
        </w:rPr>
        <w:t xml:space="preserve">a Társulás Elnökének jóváhagyásával </w:t>
      </w:r>
      <w:r w:rsidRPr="00924DFD">
        <w:rPr>
          <w:lang w:eastAsia="zh-CN"/>
        </w:rPr>
        <w:t xml:space="preserve">írásban kell megküldeni. </w:t>
      </w:r>
      <w:r w:rsidR="00EA164C" w:rsidRPr="00924DFD">
        <w:rPr>
          <w:lang w:eastAsia="zh-CN"/>
        </w:rPr>
        <w:t xml:space="preserve">Az ajánlatkérés tartalmát úgy kell meghatározni, hogy annak alapján az ajánlattevők megfelelő ajánlatot tehessenek </w:t>
      </w:r>
      <w:r w:rsidR="0014447F" w:rsidRPr="00924DFD">
        <w:rPr>
          <w:lang w:eastAsia="zh-CN"/>
        </w:rPr>
        <w:t xml:space="preserve">és a határidőben benyújtott ajánlatok összehasonlíthatóak legyenek. </w:t>
      </w:r>
      <w:r w:rsidRPr="00924DFD">
        <w:rPr>
          <w:lang w:eastAsia="zh-CN"/>
        </w:rPr>
        <w:t xml:space="preserve">Az ügyintézés történhet elektronikus (email), vagy postai úton. </w:t>
      </w:r>
      <w:r w:rsidR="000A5DDE" w:rsidRPr="00924DFD">
        <w:rPr>
          <w:lang w:eastAsia="zh-CN"/>
        </w:rPr>
        <w:t xml:space="preserve">A beérkezett ajánlatokról és az értékelési szempontokról a Felelős Ügyintéző feljegyzést készít. </w:t>
      </w:r>
      <w:r w:rsidR="004C28CF" w:rsidRPr="00924DFD">
        <w:rPr>
          <w:lang w:eastAsia="zh-CN"/>
        </w:rPr>
        <w:t>A beérkezett árajánlatokat a Társulás Elnöke bírálja el és a</w:t>
      </w:r>
      <w:r w:rsidR="000A5DDE" w:rsidRPr="00924DFD">
        <w:rPr>
          <w:lang w:eastAsia="zh-CN"/>
        </w:rPr>
        <w:t xml:space="preserve"> legalacsonyabb összegű ellenszolgáltatást nyújtó</w:t>
      </w:r>
      <w:r w:rsidR="004C28CF" w:rsidRPr="00924DFD">
        <w:rPr>
          <w:lang w:eastAsia="zh-CN"/>
        </w:rPr>
        <w:t xml:space="preserve"> </w:t>
      </w:r>
      <w:r w:rsidR="00990DC2" w:rsidRPr="00924DFD">
        <w:rPr>
          <w:lang w:eastAsia="zh-CN"/>
        </w:rPr>
        <w:t xml:space="preserve">gazdasági szereplővel </w:t>
      </w:r>
      <w:r w:rsidR="004C28CF" w:rsidRPr="00924DFD">
        <w:rPr>
          <w:lang w:eastAsia="zh-CN"/>
        </w:rPr>
        <w:t>szerződést köt</w:t>
      </w:r>
      <w:r w:rsidR="000A5DDE" w:rsidRPr="00924DFD">
        <w:rPr>
          <w:lang w:eastAsia="zh-CN"/>
        </w:rPr>
        <w:t xml:space="preserve">. </w:t>
      </w:r>
    </w:p>
    <w:p w14:paraId="0318E3AF" w14:textId="786A12AA" w:rsidR="00990DC2" w:rsidRPr="00924DFD" w:rsidRDefault="00990DC2" w:rsidP="00AD154C">
      <w:pPr>
        <w:tabs>
          <w:tab w:val="left" w:pos="284"/>
          <w:tab w:val="left" w:pos="426"/>
        </w:tabs>
        <w:ind w:left="284"/>
        <w:contextualSpacing/>
        <w:jc w:val="both"/>
        <w:rPr>
          <w:b/>
          <w:bCs/>
          <w:lang w:eastAsia="zh-CN"/>
        </w:rPr>
      </w:pPr>
    </w:p>
    <w:p w14:paraId="64C8D432" w14:textId="2E22E675" w:rsidR="00317DDF" w:rsidRPr="00924DFD" w:rsidRDefault="000A5DDE" w:rsidP="00AD154C">
      <w:pPr>
        <w:tabs>
          <w:tab w:val="left" w:pos="284"/>
          <w:tab w:val="left" w:pos="426"/>
        </w:tabs>
        <w:ind w:left="284"/>
        <w:contextualSpacing/>
        <w:jc w:val="both"/>
        <w:rPr>
          <w:b/>
          <w:bCs/>
          <w:lang w:eastAsia="zh-CN"/>
        </w:rPr>
      </w:pPr>
      <w:r w:rsidRPr="00924DFD">
        <w:rPr>
          <w:b/>
          <w:bCs/>
          <w:lang w:eastAsia="zh-CN"/>
        </w:rPr>
        <w:t>Ajánlattételi felhívással induló beszerzési eljárás</w:t>
      </w:r>
    </w:p>
    <w:p w14:paraId="0C25DC56" w14:textId="77777777" w:rsidR="00317DDF" w:rsidRPr="00924DFD" w:rsidRDefault="00317DDF" w:rsidP="00AD154C">
      <w:pPr>
        <w:tabs>
          <w:tab w:val="left" w:pos="284"/>
          <w:tab w:val="left" w:pos="426"/>
        </w:tabs>
        <w:ind w:left="284"/>
        <w:contextualSpacing/>
        <w:jc w:val="both"/>
        <w:rPr>
          <w:lang w:eastAsia="zh-CN"/>
        </w:rPr>
      </w:pPr>
    </w:p>
    <w:p w14:paraId="5F2B1720" w14:textId="50026E04" w:rsidR="00300BD5" w:rsidRPr="00924DFD" w:rsidRDefault="00990DC2" w:rsidP="00AD154C">
      <w:pPr>
        <w:tabs>
          <w:tab w:val="left" w:pos="284"/>
          <w:tab w:val="left" w:pos="426"/>
        </w:tabs>
        <w:ind w:left="284"/>
        <w:contextualSpacing/>
        <w:jc w:val="both"/>
        <w:rPr>
          <w:lang w:eastAsia="zh-CN"/>
        </w:rPr>
      </w:pPr>
      <w:r w:rsidRPr="00924DFD">
        <w:rPr>
          <w:lang w:eastAsia="zh-CN"/>
        </w:rPr>
        <w:t xml:space="preserve">A 9.c) pontban foglalt értékhatár szerinti beszerzési eljárás lebonyolítása </w:t>
      </w:r>
      <w:r w:rsidR="009C2E4C" w:rsidRPr="00924DFD">
        <w:rPr>
          <w:lang w:eastAsia="zh-CN"/>
        </w:rPr>
        <w:t xml:space="preserve">és adminisztrációja az </w:t>
      </w:r>
      <w:r w:rsidR="00300BD5" w:rsidRPr="00924DFD">
        <w:rPr>
          <w:lang w:eastAsia="zh-CN"/>
        </w:rPr>
        <w:t>eljárás ajánlattételi szakaszában a</w:t>
      </w:r>
      <w:r w:rsidR="004B4DAD" w:rsidRPr="00924DFD">
        <w:rPr>
          <w:lang w:eastAsia="zh-CN"/>
        </w:rPr>
        <w:t xml:space="preserve"> </w:t>
      </w:r>
      <w:r w:rsidR="00F35FD6" w:rsidRPr="00924DFD">
        <w:rPr>
          <w:lang w:eastAsia="zh-CN"/>
        </w:rPr>
        <w:t xml:space="preserve">Társulás Elnöke, a Felelős Ügyintéző és a bevont személyek </w:t>
      </w:r>
      <w:r w:rsidR="00300BD5" w:rsidRPr="00924DFD">
        <w:rPr>
          <w:lang w:eastAsia="zh-CN"/>
        </w:rPr>
        <w:t>feladata és felelőssége</w:t>
      </w:r>
      <w:r w:rsidR="009C2E4C" w:rsidRPr="00924DFD">
        <w:rPr>
          <w:lang w:eastAsia="zh-CN"/>
        </w:rPr>
        <w:t>. Az ügyintézés történhet elektronikus (email), vagy postai úton.</w:t>
      </w:r>
    </w:p>
    <w:p w14:paraId="58B34751" w14:textId="77777777" w:rsidR="009C2E4C" w:rsidRPr="00924DFD" w:rsidRDefault="009C2E4C" w:rsidP="00AD154C">
      <w:pPr>
        <w:tabs>
          <w:tab w:val="left" w:pos="284"/>
          <w:tab w:val="left" w:pos="426"/>
        </w:tabs>
        <w:ind w:left="284"/>
        <w:contextualSpacing/>
        <w:jc w:val="both"/>
        <w:rPr>
          <w:lang w:eastAsia="zh-CN"/>
        </w:rPr>
      </w:pPr>
    </w:p>
    <w:p w14:paraId="0845D998" w14:textId="524B6150" w:rsidR="009D716A" w:rsidRPr="00924DFD" w:rsidRDefault="009C2E4C" w:rsidP="00AD154C">
      <w:pPr>
        <w:tabs>
          <w:tab w:val="left" w:pos="284"/>
          <w:tab w:val="left" w:pos="426"/>
        </w:tabs>
        <w:ind w:left="284"/>
        <w:contextualSpacing/>
        <w:jc w:val="both"/>
        <w:rPr>
          <w:lang w:eastAsia="zh-CN"/>
        </w:rPr>
      </w:pPr>
      <w:r w:rsidRPr="00924DFD">
        <w:rPr>
          <w:lang w:eastAsia="zh-CN"/>
        </w:rPr>
        <w:t>A beszerzési igény felmerülését követően a Társulás Elnök</w:t>
      </w:r>
      <w:r w:rsidR="00C053DB" w:rsidRPr="00924DFD">
        <w:rPr>
          <w:lang w:eastAsia="zh-CN"/>
        </w:rPr>
        <w:t xml:space="preserve">e </w:t>
      </w:r>
      <w:r w:rsidR="00191562" w:rsidRPr="00924DFD">
        <w:rPr>
          <w:lang w:eastAsia="zh-CN"/>
        </w:rPr>
        <w:t xml:space="preserve">a szabályzat 6.2 pontjában rögzített tartalommal elkészített ajánlattételi felhívást </w:t>
      </w:r>
      <w:r w:rsidR="00C053DB" w:rsidRPr="00924DFD">
        <w:rPr>
          <w:lang w:eastAsia="zh-CN"/>
        </w:rPr>
        <w:t xml:space="preserve">előterjeszti </w:t>
      </w:r>
      <w:r w:rsidR="00191562" w:rsidRPr="00924DFD">
        <w:rPr>
          <w:lang w:eastAsia="zh-CN"/>
        </w:rPr>
        <w:t>a Tár</w:t>
      </w:r>
      <w:r w:rsidR="00C053DB" w:rsidRPr="00924DFD">
        <w:rPr>
          <w:lang w:eastAsia="zh-CN"/>
        </w:rPr>
        <w:t xml:space="preserve">sulás Tanácsa </w:t>
      </w:r>
      <w:r w:rsidR="00A94D87" w:rsidRPr="00924DFD">
        <w:rPr>
          <w:lang w:eastAsia="zh-CN"/>
        </w:rPr>
        <w:t>felé</w:t>
      </w:r>
      <w:r w:rsidR="005662D7" w:rsidRPr="00924DFD">
        <w:rPr>
          <w:lang w:eastAsia="zh-CN"/>
        </w:rPr>
        <w:t>.</w:t>
      </w:r>
    </w:p>
    <w:p w14:paraId="63B0E9F1" w14:textId="2E9255ED" w:rsidR="00C053DB" w:rsidRDefault="00C053DB" w:rsidP="00AD154C">
      <w:pPr>
        <w:tabs>
          <w:tab w:val="left" w:pos="284"/>
          <w:tab w:val="left" w:pos="426"/>
        </w:tabs>
        <w:ind w:left="284"/>
        <w:contextualSpacing/>
        <w:jc w:val="both"/>
        <w:rPr>
          <w:lang w:eastAsia="zh-CN"/>
        </w:rPr>
      </w:pPr>
      <w:r w:rsidRPr="00924DFD">
        <w:rPr>
          <w:lang w:eastAsia="zh-CN"/>
        </w:rPr>
        <w:t>A Társulás Tanácsa jóváhagyja az</w:t>
      </w:r>
      <w:r w:rsidR="00447B92" w:rsidRPr="00924DFD">
        <w:rPr>
          <w:lang w:eastAsia="zh-CN"/>
        </w:rPr>
        <w:t xml:space="preserve"> előterjesztési </w:t>
      </w:r>
      <w:r w:rsidRPr="00924DFD">
        <w:rPr>
          <w:lang w:eastAsia="zh-CN"/>
        </w:rPr>
        <w:t xml:space="preserve">dokumentációban </w:t>
      </w:r>
      <w:r w:rsidR="00191562" w:rsidRPr="00924DFD">
        <w:rPr>
          <w:lang w:eastAsia="zh-CN"/>
        </w:rPr>
        <w:t xml:space="preserve">felkért gazdasági szereplőket, </w:t>
      </w:r>
      <w:r w:rsidRPr="00924DFD">
        <w:rPr>
          <w:lang w:eastAsia="zh-CN"/>
        </w:rPr>
        <w:t>akik számára az ajánlattételi felhívás megküldésre kerül.</w:t>
      </w:r>
      <w:r w:rsidR="00FB101B" w:rsidRPr="00924DFD">
        <w:rPr>
          <w:lang w:eastAsia="zh-CN"/>
        </w:rPr>
        <w:t xml:space="preserve"> Ezt követően a beszerzési eljárás megindítható. A Társulás Tanácsa a beérkezett ajánlatok értékelésére</w:t>
      </w:r>
      <w:r w:rsidR="00447B92" w:rsidRPr="00924DFD">
        <w:rPr>
          <w:lang w:eastAsia="zh-CN"/>
        </w:rPr>
        <w:t xml:space="preserve"> és a </w:t>
      </w:r>
      <w:r w:rsidR="002B25B2" w:rsidRPr="00924DFD">
        <w:rPr>
          <w:lang w:eastAsia="zh-CN"/>
        </w:rPr>
        <w:t xml:space="preserve">döntési javaslat előkészítésére </w:t>
      </w:r>
      <w:r w:rsidR="00FB101B" w:rsidRPr="00924DFD">
        <w:rPr>
          <w:lang w:eastAsia="zh-CN"/>
        </w:rPr>
        <w:t>Bíráló Bizottságot hoz létre.</w:t>
      </w:r>
      <w:r>
        <w:rPr>
          <w:lang w:eastAsia="zh-CN"/>
        </w:rPr>
        <w:t xml:space="preserve"> </w:t>
      </w:r>
    </w:p>
    <w:p w14:paraId="7A9A9647" w14:textId="1CD09D6C" w:rsidR="00A737E0" w:rsidRDefault="00A737E0" w:rsidP="006867FB">
      <w:pPr>
        <w:tabs>
          <w:tab w:val="left" w:pos="284"/>
          <w:tab w:val="left" w:pos="993"/>
        </w:tabs>
        <w:jc w:val="both"/>
        <w:rPr>
          <w:lang w:eastAsia="zh-CN"/>
        </w:rPr>
      </w:pPr>
    </w:p>
    <w:p w14:paraId="455EF2A8" w14:textId="52CF6D22" w:rsidR="00300BD5" w:rsidRPr="004B4DAD" w:rsidRDefault="00300BD5" w:rsidP="00AD154C">
      <w:pPr>
        <w:tabs>
          <w:tab w:val="left" w:pos="284"/>
          <w:tab w:val="left" w:pos="993"/>
        </w:tabs>
        <w:ind w:left="284"/>
        <w:jc w:val="both"/>
        <w:rPr>
          <w:strike/>
          <w:color w:val="FF0000"/>
          <w:lang w:eastAsia="zh-CN"/>
        </w:rPr>
      </w:pPr>
      <w:r w:rsidRPr="009C2E4C">
        <w:rPr>
          <w:lang w:eastAsia="zh-CN"/>
        </w:rPr>
        <w:t xml:space="preserve">Az ajánlatok bontásával és a bírálati szakasz </w:t>
      </w:r>
      <w:r w:rsidRPr="004F584D">
        <w:rPr>
          <w:lang w:eastAsia="zh-CN"/>
        </w:rPr>
        <w:t>cselekményeivel kapcsolatos szabályok</w:t>
      </w:r>
      <w:r w:rsidR="004039FD">
        <w:rPr>
          <w:lang w:eastAsia="zh-CN"/>
        </w:rPr>
        <w:t>:</w:t>
      </w:r>
      <w:r w:rsidRPr="004F584D">
        <w:rPr>
          <w:lang w:eastAsia="zh-CN"/>
        </w:rPr>
        <w:t xml:space="preserve"> </w:t>
      </w:r>
    </w:p>
    <w:p w14:paraId="668FE122" w14:textId="77777777" w:rsidR="00300BD5" w:rsidRPr="004F584D" w:rsidRDefault="00300BD5" w:rsidP="00AD154C">
      <w:pPr>
        <w:tabs>
          <w:tab w:val="left" w:pos="284"/>
        </w:tabs>
        <w:ind w:left="284"/>
        <w:jc w:val="both"/>
      </w:pPr>
    </w:p>
    <w:p w14:paraId="38BCC7D8" w14:textId="77777777" w:rsidR="00300BD5" w:rsidRPr="005662D7" w:rsidRDefault="00300BD5" w:rsidP="00D00D9E">
      <w:pPr>
        <w:numPr>
          <w:ilvl w:val="1"/>
          <w:numId w:val="6"/>
        </w:numPr>
        <w:tabs>
          <w:tab w:val="left" w:pos="851"/>
        </w:tabs>
        <w:ind w:left="851" w:hanging="425"/>
        <w:jc w:val="both"/>
      </w:pPr>
      <w:r w:rsidRPr="004F584D">
        <w:t>A beérkezett ajánlatok felbontását az ajánlattételi határidő lejártát követően meg kell kezdeni. A bontási eljáráson az ajánlatkérő legalább 3 fővel, illetve az ajánlattevők képviselői lehetnek jelen. Az ajánlatok felbontásakor ismertetni kell az ajánlattevők nevét, címét (székhelyét, lakóhelyét), valamint azokat a főbb, számszerűsíthető adatokat, amelyek a bírálati szempont (részszempontok) alapján értékelésre kerülnek. Az ajánlatok felbontásáról jegyzőkönyvet kell készíteni, amelyet az ajánlattevők részére a bontást követő 5 napon belül</w:t>
      </w:r>
      <w:r w:rsidR="00335033" w:rsidRPr="005662D7">
        <w:t>, elektronikus formában</w:t>
      </w:r>
      <w:r w:rsidRPr="005662D7">
        <w:t xml:space="preserve"> meg kell küldeni. A bontási jegyzőkönyvet a Felelős Ügyintéző készíti el, és a bontási eljáráson az ajánlatkérő képviseletében jelen lévő egyik személy jegyzi ellen.</w:t>
      </w:r>
      <w:r w:rsidR="00335033" w:rsidRPr="005662D7">
        <w:t xml:space="preserve"> A jegyzőkönyv elválaszthatatlan melléklete a jelenléti ív.</w:t>
      </w:r>
    </w:p>
    <w:p w14:paraId="3D4B71ED" w14:textId="77777777" w:rsidR="0018340F" w:rsidRDefault="0018340F" w:rsidP="0018340F">
      <w:pPr>
        <w:tabs>
          <w:tab w:val="left" w:pos="851"/>
        </w:tabs>
        <w:ind w:left="720"/>
        <w:jc w:val="both"/>
      </w:pPr>
    </w:p>
    <w:p w14:paraId="125E5D61" w14:textId="77777777" w:rsidR="0018340F" w:rsidRPr="00924DFD" w:rsidRDefault="0018340F" w:rsidP="0018340F">
      <w:pPr>
        <w:tabs>
          <w:tab w:val="left" w:pos="851"/>
        </w:tabs>
        <w:ind w:left="720"/>
        <w:jc w:val="both"/>
      </w:pPr>
      <w:r w:rsidRPr="005662D7">
        <w:tab/>
      </w:r>
      <w:r w:rsidRPr="00924DFD">
        <w:t>A bontási jegyzőkönyvnek legalább a következőket kell tartalmaznia:</w:t>
      </w:r>
    </w:p>
    <w:p w14:paraId="49310244" w14:textId="77777777" w:rsidR="0018340F" w:rsidRPr="00924DFD" w:rsidRDefault="0018340F" w:rsidP="00D00D9E">
      <w:pPr>
        <w:pStyle w:val="Listaszerbekezds"/>
        <w:numPr>
          <w:ilvl w:val="0"/>
          <w:numId w:val="22"/>
        </w:numPr>
        <w:tabs>
          <w:tab w:val="left" w:pos="851"/>
        </w:tabs>
        <w:jc w:val="both"/>
      </w:pPr>
      <w:r w:rsidRPr="00924DFD">
        <w:t>az ajánlatok bontásának helyét és idejét,</w:t>
      </w:r>
    </w:p>
    <w:p w14:paraId="7830D519" w14:textId="77777777" w:rsidR="0018340F" w:rsidRPr="00924DFD" w:rsidRDefault="0018340F" w:rsidP="00D00D9E">
      <w:pPr>
        <w:pStyle w:val="Listaszerbekezds"/>
        <w:numPr>
          <w:ilvl w:val="0"/>
          <w:numId w:val="22"/>
        </w:numPr>
        <w:tabs>
          <w:tab w:val="left" w:pos="851"/>
        </w:tabs>
        <w:jc w:val="both"/>
      </w:pPr>
      <w:r w:rsidRPr="00924DFD">
        <w:t>az ajánlattevők nevét, hivatalos címét,</w:t>
      </w:r>
    </w:p>
    <w:p w14:paraId="046C1D97" w14:textId="77777777" w:rsidR="0018340F" w:rsidRPr="00924DFD" w:rsidRDefault="0018340F" w:rsidP="00D00D9E">
      <w:pPr>
        <w:pStyle w:val="Listaszerbekezds"/>
        <w:numPr>
          <w:ilvl w:val="0"/>
          <w:numId w:val="22"/>
        </w:numPr>
        <w:tabs>
          <w:tab w:val="left" w:pos="851"/>
        </w:tabs>
        <w:jc w:val="both"/>
      </w:pPr>
      <w:r w:rsidRPr="00924DFD">
        <w:t>az ajánlattevő</w:t>
      </w:r>
      <w:r w:rsidR="00A803FE" w:rsidRPr="00924DFD">
        <w:t>k</w:t>
      </w:r>
      <w:r w:rsidRPr="00924DFD">
        <w:t xml:space="preserve"> által kért ellenszolgáltatás összegét,</w:t>
      </w:r>
    </w:p>
    <w:p w14:paraId="42B7E6EC" w14:textId="77777777" w:rsidR="0018340F" w:rsidRPr="00924DFD" w:rsidRDefault="0018340F" w:rsidP="00D00D9E">
      <w:pPr>
        <w:pStyle w:val="Listaszerbekezds"/>
        <w:numPr>
          <w:ilvl w:val="0"/>
          <w:numId w:val="22"/>
        </w:numPr>
        <w:tabs>
          <w:tab w:val="left" w:pos="851"/>
        </w:tabs>
        <w:jc w:val="both"/>
      </w:pPr>
      <w:r w:rsidRPr="00924DFD">
        <w:t>az ajánlattevő vonatkozásában megállapítható bírálati szempontok adatait,</w:t>
      </w:r>
    </w:p>
    <w:p w14:paraId="2422C700" w14:textId="77777777" w:rsidR="0018340F" w:rsidRPr="00924DFD" w:rsidRDefault="0018340F" w:rsidP="00D00D9E">
      <w:pPr>
        <w:pStyle w:val="Listaszerbekezds"/>
        <w:numPr>
          <w:ilvl w:val="0"/>
          <w:numId w:val="22"/>
        </w:numPr>
        <w:tabs>
          <w:tab w:val="left" w:pos="851"/>
        </w:tabs>
        <w:jc w:val="both"/>
      </w:pPr>
      <w:r w:rsidRPr="00924DFD">
        <w:t>a jegyzőkönyv kész</w:t>
      </w:r>
      <w:r w:rsidR="00A803FE" w:rsidRPr="00924DFD">
        <w:t>ítőjének és ellenjegyzőjének, valamint amennyiben jelen vannak az ajánlattevők képviselőinek aláírását.</w:t>
      </w:r>
    </w:p>
    <w:p w14:paraId="6539079D" w14:textId="77777777" w:rsidR="00300BD5" w:rsidRPr="00924DFD" w:rsidRDefault="00300BD5" w:rsidP="00300BD5">
      <w:pPr>
        <w:jc w:val="both"/>
      </w:pPr>
    </w:p>
    <w:p w14:paraId="57E61037" w14:textId="77777777" w:rsidR="00300BD5" w:rsidRPr="00924DFD" w:rsidRDefault="00300BD5" w:rsidP="00D00D9E">
      <w:pPr>
        <w:numPr>
          <w:ilvl w:val="1"/>
          <w:numId w:val="6"/>
        </w:numPr>
        <w:tabs>
          <w:tab w:val="left" w:pos="851"/>
        </w:tabs>
        <w:spacing w:after="120"/>
        <w:ind w:left="777" w:hanging="352"/>
        <w:jc w:val="both"/>
      </w:pPr>
      <w:r w:rsidRPr="00924DFD">
        <w:t>A Bíráló Bizottság feladata:</w:t>
      </w:r>
    </w:p>
    <w:p w14:paraId="3008E353" w14:textId="77777777" w:rsidR="00300BD5" w:rsidRPr="00924DFD" w:rsidRDefault="00B50CD1" w:rsidP="00B50CD1">
      <w:pPr>
        <w:spacing w:after="120"/>
        <w:ind w:left="777"/>
        <w:contextualSpacing/>
        <w:jc w:val="both"/>
        <w:rPr>
          <w:lang w:eastAsia="zh-CN"/>
        </w:rPr>
      </w:pPr>
      <w:r w:rsidRPr="00924DFD">
        <w:rPr>
          <w:lang w:eastAsia="zh-CN"/>
        </w:rPr>
        <w:t>A bírálat során a Bíráló Bizottság elvégzi az</w:t>
      </w:r>
      <w:r w:rsidR="00300BD5" w:rsidRPr="00924DFD">
        <w:rPr>
          <w:lang w:eastAsia="zh-CN"/>
        </w:rPr>
        <w:t xml:space="preserve"> ajánlatok érvényességének ellenőrzés</w:t>
      </w:r>
      <w:r w:rsidRPr="00924DFD">
        <w:rPr>
          <w:lang w:eastAsia="zh-CN"/>
        </w:rPr>
        <w:t>ét, illetve az esetleges érvénytelenségük megállapítását.</w:t>
      </w:r>
    </w:p>
    <w:p w14:paraId="6005BCB8" w14:textId="77777777" w:rsidR="00B50CD1" w:rsidRPr="00924DFD" w:rsidRDefault="00B50CD1" w:rsidP="00B50CD1">
      <w:pPr>
        <w:spacing w:after="120"/>
        <w:ind w:left="777"/>
        <w:contextualSpacing/>
        <w:jc w:val="both"/>
        <w:rPr>
          <w:lang w:eastAsia="zh-CN"/>
        </w:rPr>
      </w:pPr>
    </w:p>
    <w:p w14:paraId="5725C951" w14:textId="77777777" w:rsidR="00B50CD1" w:rsidRPr="00924DFD" w:rsidRDefault="00B50CD1" w:rsidP="00B50CD1">
      <w:pPr>
        <w:spacing w:after="120"/>
        <w:ind w:left="777"/>
        <w:contextualSpacing/>
        <w:jc w:val="both"/>
        <w:rPr>
          <w:lang w:eastAsia="zh-CN"/>
        </w:rPr>
      </w:pPr>
      <w:r w:rsidRPr="00924DFD">
        <w:rPr>
          <w:lang w:eastAsia="zh-CN"/>
        </w:rPr>
        <w:t>Az ajánlatot érvénytelennek kell minősíteni, ha:</w:t>
      </w:r>
    </w:p>
    <w:p w14:paraId="5FA90689" w14:textId="77777777" w:rsidR="00B50CD1" w:rsidRPr="00924DFD" w:rsidRDefault="00B50CD1" w:rsidP="00D00D9E">
      <w:pPr>
        <w:pStyle w:val="Listaszerbekezds"/>
        <w:numPr>
          <w:ilvl w:val="0"/>
          <w:numId w:val="23"/>
        </w:numPr>
        <w:spacing w:after="120"/>
        <w:jc w:val="both"/>
        <w:rPr>
          <w:lang w:eastAsia="zh-CN"/>
        </w:rPr>
      </w:pPr>
      <w:r w:rsidRPr="00924DFD">
        <w:rPr>
          <w:lang w:eastAsia="zh-CN"/>
        </w:rPr>
        <w:t>az ajánlattételi határidő lejárta után került benyújtásra,</w:t>
      </w:r>
    </w:p>
    <w:p w14:paraId="726C9500" w14:textId="77777777" w:rsidR="00B50CD1" w:rsidRPr="00924DFD" w:rsidRDefault="00B50CD1" w:rsidP="00D00D9E">
      <w:pPr>
        <w:pStyle w:val="Listaszerbekezds"/>
        <w:numPr>
          <w:ilvl w:val="0"/>
          <w:numId w:val="23"/>
        </w:numPr>
        <w:spacing w:after="120"/>
        <w:jc w:val="both"/>
        <w:rPr>
          <w:lang w:eastAsia="zh-CN"/>
        </w:rPr>
      </w:pPr>
      <w:r w:rsidRPr="00924DFD">
        <w:rPr>
          <w:lang w:eastAsia="zh-CN"/>
        </w:rPr>
        <w:t>az ajánlati felhívásban szereplő formai és tartalmi követelményeknek nem felel meg,</w:t>
      </w:r>
    </w:p>
    <w:p w14:paraId="4A9D1C08" w14:textId="77777777" w:rsidR="00B50CD1" w:rsidRPr="00924DFD" w:rsidRDefault="00B50CD1" w:rsidP="00D00D9E">
      <w:pPr>
        <w:pStyle w:val="Listaszerbekezds"/>
        <w:numPr>
          <w:ilvl w:val="0"/>
          <w:numId w:val="23"/>
        </w:numPr>
        <w:spacing w:after="120"/>
        <w:jc w:val="both"/>
        <w:rPr>
          <w:lang w:eastAsia="zh-CN"/>
        </w:rPr>
      </w:pPr>
      <w:r w:rsidRPr="00924DFD">
        <w:rPr>
          <w:lang w:eastAsia="zh-CN"/>
        </w:rPr>
        <w:t>az ajánlattevő az összeférhetetlenségi követelményeknek nem felel meg,</w:t>
      </w:r>
    </w:p>
    <w:p w14:paraId="084942A4" w14:textId="77777777" w:rsidR="00B50CD1" w:rsidRPr="00924DFD" w:rsidRDefault="00B50CD1" w:rsidP="00D00D9E">
      <w:pPr>
        <w:pStyle w:val="Listaszerbekezds"/>
        <w:numPr>
          <w:ilvl w:val="0"/>
          <w:numId w:val="23"/>
        </w:numPr>
        <w:spacing w:after="120"/>
        <w:jc w:val="both"/>
        <w:rPr>
          <w:lang w:eastAsia="zh-CN"/>
        </w:rPr>
      </w:pPr>
      <w:r w:rsidRPr="00924DFD">
        <w:rPr>
          <w:lang w:eastAsia="zh-CN"/>
        </w:rPr>
        <w:t xml:space="preserve">az ajánlattevő nem felel meg a szerződés teljesítéséhez szükséges </w:t>
      </w:r>
      <w:r w:rsidR="001F21DB" w:rsidRPr="00924DFD">
        <w:rPr>
          <w:lang w:eastAsia="zh-CN"/>
        </w:rPr>
        <w:t>alkalmassági követelményeknek</w:t>
      </w:r>
    </w:p>
    <w:p w14:paraId="7D8E37FC" w14:textId="77777777" w:rsidR="001F21DB" w:rsidRPr="00924DFD" w:rsidRDefault="001F21DB" w:rsidP="00D00D9E">
      <w:pPr>
        <w:pStyle w:val="Listaszerbekezds"/>
        <w:numPr>
          <w:ilvl w:val="0"/>
          <w:numId w:val="23"/>
        </w:numPr>
        <w:spacing w:after="120"/>
        <w:jc w:val="both"/>
        <w:rPr>
          <w:lang w:eastAsia="zh-CN"/>
        </w:rPr>
      </w:pPr>
      <w:r w:rsidRPr="00924DFD">
        <w:rPr>
          <w:lang w:eastAsia="zh-CN"/>
        </w:rPr>
        <w:t>a beékezett ajánlatban meghatározott ellenszolgáltatás mértéke eléri a közbeszerzési értékhatárokat</w:t>
      </w:r>
    </w:p>
    <w:p w14:paraId="5406B768" w14:textId="77777777" w:rsidR="001F21DB" w:rsidRPr="00924DFD" w:rsidRDefault="001F21DB" w:rsidP="00D00D9E">
      <w:pPr>
        <w:pStyle w:val="Listaszerbekezds"/>
        <w:numPr>
          <w:ilvl w:val="0"/>
          <w:numId w:val="23"/>
        </w:numPr>
        <w:spacing w:after="120"/>
        <w:jc w:val="both"/>
        <w:rPr>
          <w:lang w:eastAsia="zh-CN"/>
        </w:rPr>
      </w:pPr>
      <w:r w:rsidRPr="00924DFD">
        <w:rPr>
          <w:lang w:eastAsia="zh-CN"/>
        </w:rPr>
        <w:t>a beérkezett ajánlatban meghatározott ellenszolgáltatás mértéke meghaladja a rendelkezésre álló pénzügyi fedezetet és pótlólagos összeg nem biztosítható,</w:t>
      </w:r>
    </w:p>
    <w:p w14:paraId="20B6EA2C" w14:textId="77777777" w:rsidR="001F21DB" w:rsidRPr="00924DFD" w:rsidRDefault="001F21DB" w:rsidP="00D00D9E">
      <w:pPr>
        <w:pStyle w:val="Listaszerbekezds"/>
        <w:numPr>
          <w:ilvl w:val="0"/>
          <w:numId w:val="23"/>
        </w:numPr>
        <w:spacing w:after="120"/>
        <w:jc w:val="both"/>
        <w:rPr>
          <w:lang w:eastAsia="zh-CN"/>
        </w:rPr>
      </w:pPr>
      <w:r w:rsidRPr="00924DFD">
        <w:rPr>
          <w:lang w:eastAsia="zh-CN"/>
        </w:rPr>
        <w:t>a beérkezett ajánlat irreálisan alacsony árat tartalmaz és az ajánlattevő</w:t>
      </w:r>
      <w:r w:rsidR="00351089" w:rsidRPr="00924DFD">
        <w:rPr>
          <w:lang w:eastAsia="zh-CN"/>
        </w:rPr>
        <w:t xml:space="preserve"> nem szolgál magyarázattal az alacsony ár vonatkozásában</w:t>
      </w:r>
      <w:r w:rsidRPr="00924DFD">
        <w:rPr>
          <w:lang w:eastAsia="zh-CN"/>
        </w:rPr>
        <w:t>.</w:t>
      </w:r>
    </w:p>
    <w:p w14:paraId="24426836" w14:textId="77777777" w:rsidR="001F21DB" w:rsidRPr="00730835" w:rsidRDefault="001F21DB" w:rsidP="00B50CD1">
      <w:pPr>
        <w:spacing w:after="120"/>
        <w:ind w:left="777"/>
        <w:contextualSpacing/>
        <w:jc w:val="both"/>
        <w:rPr>
          <w:lang w:eastAsia="zh-CN"/>
        </w:rPr>
      </w:pPr>
    </w:p>
    <w:p w14:paraId="3240F24E" w14:textId="1746AEF1" w:rsidR="00FB101B" w:rsidRDefault="00D44739" w:rsidP="00547DBD">
      <w:pPr>
        <w:tabs>
          <w:tab w:val="left" w:pos="1134"/>
        </w:tabs>
        <w:spacing w:after="120"/>
        <w:ind w:left="567"/>
        <w:contextualSpacing/>
        <w:jc w:val="both"/>
        <w:rPr>
          <w:lang w:eastAsia="zh-CN"/>
        </w:rPr>
      </w:pPr>
      <w:r w:rsidRPr="00730835">
        <w:rPr>
          <w:lang w:eastAsia="zh-CN"/>
        </w:rPr>
        <w:t>Amennyiben a beérkezett ajánlatok tartalma alapján indokolt</w:t>
      </w:r>
      <w:r w:rsidR="00547DBD">
        <w:rPr>
          <w:lang w:eastAsia="zh-CN"/>
        </w:rPr>
        <w:t>,</w:t>
      </w:r>
      <w:r w:rsidRPr="00730835">
        <w:rPr>
          <w:lang w:eastAsia="zh-CN"/>
        </w:rPr>
        <w:t xml:space="preserve"> a Bíráló bizottság kezdeményezi a </w:t>
      </w:r>
      <w:r w:rsidR="00300BD5" w:rsidRPr="00730835">
        <w:rPr>
          <w:lang w:eastAsia="zh-CN"/>
        </w:rPr>
        <w:t>hi</w:t>
      </w:r>
      <w:r w:rsidRPr="00730835">
        <w:rPr>
          <w:lang w:eastAsia="zh-CN"/>
        </w:rPr>
        <w:t xml:space="preserve">ánypótlást. </w:t>
      </w:r>
      <w:r w:rsidR="00BE0E91" w:rsidRPr="00730835">
        <w:rPr>
          <w:lang w:eastAsia="zh-CN"/>
        </w:rPr>
        <w:t xml:space="preserve">A hiánypótlásra való felszólítást a Bíráló Bizottság megállapításai alapján a Felelős Ügyintéző készíti el, gondoskodik annak a Társulás Elnöke általi aláírásáról és megküldi az érintett ajánlattevők számára. </w:t>
      </w:r>
      <w:r w:rsidRPr="00730835">
        <w:rPr>
          <w:lang w:eastAsia="zh-CN"/>
        </w:rPr>
        <w:t>A hiánypótlás keretében beérkező dokumentumokat a Bíráló bizottság vizsgálja és értékeli</w:t>
      </w:r>
      <w:r w:rsidRPr="00924DFD">
        <w:rPr>
          <w:lang w:eastAsia="zh-CN"/>
        </w:rPr>
        <w:t xml:space="preserve">. Az ajánlati dokumentáció és az esetleges hiánypótlási dokumentumok alapján </w:t>
      </w:r>
      <w:r w:rsidR="00300BD5" w:rsidRPr="00924DFD">
        <w:rPr>
          <w:lang w:eastAsia="zh-CN"/>
        </w:rPr>
        <w:t>a</w:t>
      </w:r>
      <w:r w:rsidRPr="00924DFD">
        <w:rPr>
          <w:lang w:eastAsia="zh-CN"/>
        </w:rPr>
        <w:t xml:space="preserve"> Bíráló Bizottság a nyertes ajánlattevőre vonatkozó</w:t>
      </w:r>
      <w:r w:rsidR="00FB101B" w:rsidRPr="00924DFD">
        <w:rPr>
          <w:lang w:eastAsia="zh-CN"/>
        </w:rPr>
        <w:t xml:space="preserve">an </w:t>
      </w:r>
      <w:r w:rsidR="00462DCD" w:rsidRPr="00924DFD">
        <w:rPr>
          <w:lang w:eastAsia="zh-CN"/>
        </w:rPr>
        <w:t>javaslatot tesz</w:t>
      </w:r>
      <w:r w:rsidR="00FB101B" w:rsidRPr="00924DFD">
        <w:rPr>
          <w:lang w:eastAsia="zh-CN"/>
        </w:rPr>
        <w:t>, és bírálati jegyzőkönyvet készít.</w:t>
      </w:r>
      <w:r w:rsidR="00FB101B">
        <w:rPr>
          <w:lang w:eastAsia="zh-CN"/>
        </w:rPr>
        <w:t xml:space="preserve"> </w:t>
      </w:r>
    </w:p>
    <w:p w14:paraId="244FF229" w14:textId="77777777" w:rsidR="00354FCD" w:rsidRDefault="00354FCD" w:rsidP="00300BD5">
      <w:pPr>
        <w:jc w:val="both"/>
      </w:pPr>
    </w:p>
    <w:p w14:paraId="51AAC74B" w14:textId="77777777" w:rsidR="00300BD5" w:rsidRPr="004F584D" w:rsidRDefault="00300BD5" w:rsidP="00D00D9E">
      <w:pPr>
        <w:numPr>
          <w:ilvl w:val="1"/>
          <w:numId w:val="6"/>
        </w:numPr>
        <w:tabs>
          <w:tab w:val="left" w:pos="851"/>
        </w:tabs>
        <w:spacing w:after="120"/>
        <w:ind w:left="777"/>
        <w:jc w:val="both"/>
      </w:pPr>
      <w:r w:rsidRPr="004F584D">
        <w:t>Az ajánlatok értékelése:</w:t>
      </w:r>
    </w:p>
    <w:p w14:paraId="1FAC5CC4" w14:textId="77777777" w:rsidR="00300BD5" w:rsidRPr="004F584D" w:rsidRDefault="00300BD5" w:rsidP="00D00D9E">
      <w:pPr>
        <w:numPr>
          <w:ilvl w:val="0"/>
          <w:numId w:val="7"/>
        </w:numPr>
        <w:tabs>
          <w:tab w:val="left" w:pos="1134"/>
        </w:tabs>
        <w:spacing w:after="120"/>
        <w:contextualSpacing/>
        <w:jc w:val="both"/>
        <w:rPr>
          <w:lang w:eastAsia="zh-CN"/>
        </w:rPr>
      </w:pPr>
      <w:r w:rsidRPr="004F584D">
        <w:rPr>
          <w:lang w:eastAsia="zh-CN"/>
        </w:rPr>
        <w:t>Az ajánlatok értékeléséről készített jegyzőkönyv összeállításáért a Bíráló Bizottság Elnöke, tartalmáért a Bíráló Bizottság tagjai, az adminisztrációval kapcsolatos teendők ellátásáért a Felelős Ügyintéző felel.</w:t>
      </w:r>
    </w:p>
    <w:p w14:paraId="326FA0D9" w14:textId="77777777" w:rsidR="00300BD5" w:rsidRPr="004F584D" w:rsidRDefault="00300BD5" w:rsidP="00D00D9E">
      <w:pPr>
        <w:numPr>
          <w:ilvl w:val="0"/>
          <w:numId w:val="7"/>
        </w:numPr>
        <w:tabs>
          <w:tab w:val="left" w:pos="1134"/>
        </w:tabs>
        <w:spacing w:after="120"/>
        <w:contextualSpacing/>
        <w:jc w:val="both"/>
        <w:rPr>
          <w:lang w:eastAsia="zh-CN"/>
        </w:rPr>
      </w:pPr>
      <w:r w:rsidRPr="004F584D">
        <w:rPr>
          <w:lang w:eastAsia="zh-CN"/>
        </w:rPr>
        <w:t>A jegyzőkönyvet a Bíráló Bizottság tagjai írják alá.</w:t>
      </w:r>
    </w:p>
    <w:p w14:paraId="7F7A6FE8" w14:textId="77777777" w:rsidR="00300BD5" w:rsidRPr="004F584D" w:rsidRDefault="00300BD5" w:rsidP="00300BD5">
      <w:pPr>
        <w:tabs>
          <w:tab w:val="left" w:pos="1134"/>
        </w:tabs>
        <w:spacing w:after="120"/>
        <w:ind w:left="1137"/>
        <w:contextualSpacing/>
        <w:jc w:val="both"/>
        <w:rPr>
          <w:lang w:eastAsia="zh-CN"/>
        </w:rPr>
      </w:pPr>
    </w:p>
    <w:p w14:paraId="172417A3" w14:textId="77777777" w:rsidR="00300BD5" w:rsidRPr="004F584D" w:rsidRDefault="00300BD5" w:rsidP="00D00D9E">
      <w:pPr>
        <w:numPr>
          <w:ilvl w:val="1"/>
          <w:numId w:val="6"/>
        </w:numPr>
        <w:ind w:left="993" w:hanging="567"/>
        <w:contextualSpacing/>
        <w:jc w:val="both"/>
        <w:rPr>
          <w:lang w:eastAsia="zh-CN"/>
        </w:rPr>
      </w:pPr>
      <w:r w:rsidRPr="004F584D">
        <w:rPr>
          <w:lang w:eastAsia="zh-CN"/>
        </w:rPr>
        <w:t>Az ajánlatok értékeléséről készített jegyzőkönyvnek tartalmaznia kell:</w:t>
      </w:r>
    </w:p>
    <w:p w14:paraId="5EAB8189" w14:textId="77777777" w:rsidR="00300BD5" w:rsidRPr="004F584D" w:rsidRDefault="00300BD5" w:rsidP="00D00D9E">
      <w:pPr>
        <w:numPr>
          <w:ilvl w:val="0"/>
          <w:numId w:val="8"/>
        </w:numPr>
        <w:ind w:left="1418"/>
        <w:contextualSpacing/>
        <w:jc w:val="both"/>
        <w:rPr>
          <w:lang w:eastAsia="zh-CN"/>
        </w:rPr>
      </w:pPr>
      <w:r w:rsidRPr="004F584D">
        <w:rPr>
          <w:lang w:eastAsia="zh-CN"/>
        </w:rPr>
        <w:t>a beszerzés megnevezését,</w:t>
      </w:r>
    </w:p>
    <w:p w14:paraId="74953CE2" w14:textId="77777777" w:rsidR="00300BD5" w:rsidRPr="004F584D" w:rsidRDefault="00300BD5" w:rsidP="00D00D9E">
      <w:pPr>
        <w:numPr>
          <w:ilvl w:val="0"/>
          <w:numId w:val="8"/>
        </w:numPr>
        <w:ind w:left="1418"/>
        <w:contextualSpacing/>
        <w:jc w:val="both"/>
        <w:rPr>
          <w:lang w:eastAsia="zh-CN"/>
        </w:rPr>
      </w:pPr>
      <w:r w:rsidRPr="004F584D">
        <w:rPr>
          <w:lang w:eastAsia="zh-CN"/>
        </w:rPr>
        <w:t>a jegyzőkönyv készítésének helyét, idejét,</w:t>
      </w:r>
    </w:p>
    <w:p w14:paraId="1C4D9B52" w14:textId="77777777" w:rsidR="00300BD5" w:rsidRPr="004F584D" w:rsidRDefault="00300BD5" w:rsidP="00D00D9E">
      <w:pPr>
        <w:numPr>
          <w:ilvl w:val="0"/>
          <w:numId w:val="8"/>
        </w:numPr>
        <w:ind w:left="1418"/>
        <w:contextualSpacing/>
        <w:jc w:val="both"/>
        <w:rPr>
          <w:lang w:eastAsia="zh-CN"/>
        </w:rPr>
      </w:pPr>
      <w:r w:rsidRPr="004F584D">
        <w:rPr>
          <w:lang w:eastAsia="zh-CN"/>
        </w:rPr>
        <w:t>a résztvevő személyek nevét,</w:t>
      </w:r>
    </w:p>
    <w:p w14:paraId="684C5DF2" w14:textId="77777777" w:rsidR="00300BD5" w:rsidRPr="004F584D" w:rsidRDefault="00300BD5" w:rsidP="00D00D9E">
      <w:pPr>
        <w:numPr>
          <w:ilvl w:val="0"/>
          <w:numId w:val="8"/>
        </w:numPr>
        <w:ind w:left="1418"/>
        <w:contextualSpacing/>
        <w:jc w:val="both"/>
        <w:rPr>
          <w:lang w:eastAsia="zh-CN"/>
        </w:rPr>
      </w:pPr>
      <w:r w:rsidRPr="004F584D">
        <w:rPr>
          <w:lang w:eastAsia="zh-CN"/>
        </w:rPr>
        <w:t>az előzmények rövid ismertetését, azaz:</w:t>
      </w:r>
    </w:p>
    <w:p w14:paraId="54BCFFDA" w14:textId="77777777" w:rsidR="00300BD5" w:rsidRPr="004F584D" w:rsidRDefault="00300BD5" w:rsidP="00D00D9E">
      <w:pPr>
        <w:numPr>
          <w:ilvl w:val="2"/>
          <w:numId w:val="8"/>
        </w:numPr>
        <w:contextualSpacing/>
        <w:jc w:val="both"/>
        <w:rPr>
          <w:lang w:eastAsia="zh-CN"/>
        </w:rPr>
      </w:pPr>
      <w:r w:rsidRPr="004F584D">
        <w:rPr>
          <w:lang w:eastAsia="zh-CN"/>
        </w:rPr>
        <w:t>az ajánlattételre felkértek számát,</w:t>
      </w:r>
    </w:p>
    <w:p w14:paraId="71B04075" w14:textId="77777777" w:rsidR="00300BD5" w:rsidRPr="004F584D" w:rsidRDefault="00300BD5" w:rsidP="00D00D9E">
      <w:pPr>
        <w:numPr>
          <w:ilvl w:val="2"/>
          <w:numId w:val="8"/>
        </w:numPr>
        <w:contextualSpacing/>
        <w:jc w:val="both"/>
        <w:rPr>
          <w:lang w:eastAsia="zh-CN"/>
        </w:rPr>
      </w:pPr>
      <w:r w:rsidRPr="004F584D">
        <w:rPr>
          <w:lang w:eastAsia="zh-CN"/>
        </w:rPr>
        <w:t>a benyújtott ajánlatok számát.</w:t>
      </w:r>
    </w:p>
    <w:p w14:paraId="11A5C8C9" w14:textId="77777777" w:rsidR="00300BD5" w:rsidRPr="004F584D" w:rsidRDefault="00300BD5" w:rsidP="00D00D9E">
      <w:pPr>
        <w:numPr>
          <w:ilvl w:val="0"/>
          <w:numId w:val="9"/>
        </w:numPr>
        <w:ind w:left="1418"/>
        <w:contextualSpacing/>
        <w:jc w:val="both"/>
        <w:rPr>
          <w:lang w:eastAsia="zh-CN"/>
        </w:rPr>
      </w:pPr>
      <w:r w:rsidRPr="004F584D">
        <w:rPr>
          <w:lang w:eastAsia="zh-CN"/>
        </w:rPr>
        <w:t>az ajánlatok értékelését érvényesség szempontjából,</w:t>
      </w:r>
    </w:p>
    <w:p w14:paraId="2014794C" w14:textId="77777777" w:rsidR="00300BD5" w:rsidRPr="004F584D" w:rsidRDefault="00300BD5" w:rsidP="00D00D9E">
      <w:pPr>
        <w:numPr>
          <w:ilvl w:val="0"/>
          <w:numId w:val="9"/>
        </w:numPr>
        <w:ind w:left="1418"/>
        <w:contextualSpacing/>
        <w:jc w:val="both"/>
        <w:rPr>
          <w:lang w:eastAsia="zh-CN"/>
        </w:rPr>
      </w:pPr>
      <w:r w:rsidRPr="004F584D">
        <w:rPr>
          <w:lang w:eastAsia="zh-CN"/>
        </w:rPr>
        <w:t>a hiánypótlás teljesítését,</w:t>
      </w:r>
    </w:p>
    <w:p w14:paraId="4C7E2DE1" w14:textId="77777777" w:rsidR="00300BD5" w:rsidRPr="004F584D" w:rsidRDefault="00300BD5" w:rsidP="00D00D9E">
      <w:pPr>
        <w:numPr>
          <w:ilvl w:val="0"/>
          <w:numId w:val="9"/>
        </w:numPr>
        <w:ind w:left="1418"/>
        <w:contextualSpacing/>
        <w:jc w:val="both"/>
        <w:rPr>
          <w:lang w:eastAsia="zh-CN"/>
        </w:rPr>
      </w:pPr>
      <w:r w:rsidRPr="004F584D">
        <w:rPr>
          <w:lang w:eastAsia="zh-CN"/>
        </w:rPr>
        <w:t>az ajánlatok összehasonlítását az értékelési szempontok szerint,</w:t>
      </w:r>
    </w:p>
    <w:p w14:paraId="1FB2DF57" w14:textId="77777777" w:rsidR="00300BD5" w:rsidRPr="004F584D" w:rsidRDefault="00300BD5" w:rsidP="00D00D9E">
      <w:pPr>
        <w:numPr>
          <w:ilvl w:val="0"/>
          <w:numId w:val="9"/>
        </w:numPr>
        <w:ind w:left="1418"/>
        <w:contextualSpacing/>
        <w:jc w:val="both"/>
        <w:rPr>
          <w:lang w:eastAsia="zh-CN"/>
        </w:rPr>
      </w:pPr>
      <w:r w:rsidRPr="004F584D">
        <w:rPr>
          <w:lang w:eastAsia="zh-CN"/>
        </w:rPr>
        <w:t>az eljárás eredményességének megállapítását a rendelkezésre álló anyagi fedezetet figyelembe véve,</w:t>
      </w:r>
    </w:p>
    <w:p w14:paraId="2C2ED4D6" w14:textId="77777777" w:rsidR="00300BD5" w:rsidRPr="004F584D" w:rsidRDefault="00300BD5" w:rsidP="00D00D9E">
      <w:pPr>
        <w:numPr>
          <w:ilvl w:val="0"/>
          <w:numId w:val="9"/>
        </w:numPr>
        <w:ind w:left="1418"/>
        <w:contextualSpacing/>
        <w:jc w:val="both"/>
        <w:rPr>
          <w:lang w:eastAsia="zh-CN"/>
        </w:rPr>
      </w:pPr>
      <w:r w:rsidRPr="004F584D">
        <w:rPr>
          <w:lang w:eastAsia="zh-CN"/>
        </w:rPr>
        <w:t>az egyéb lényeges körülményeket, tényeket, amelyek a bíráló bizottság szerint szükségesek a döntés meghozatalához,</w:t>
      </w:r>
    </w:p>
    <w:p w14:paraId="1BA7F37B" w14:textId="77777777" w:rsidR="00300BD5" w:rsidRPr="004F584D" w:rsidRDefault="00300BD5" w:rsidP="00D00D9E">
      <w:pPr>
        <w:numPr>
          <w:ilvl w:val="0"/>
          <w:numId w:val="9"/>
        </w:numPr>
        <w:ind w:left="1418"/>
        <w:contextualSpacing/>
        <w:jc w:val="both"/>
        <w:rPr>
          <w:lang w:eastAsia="zh-CN"/>
        </w:rPr>
      </w:pPr>
      <w:r w:rsidRPr="004F584D">
        <w:rPr>
          <w:lang w:eastAsia="zh-CN"/>
        </w:rPr>
        <w:t>a bírálati munkát végző bizottsági tagok aláírását,</w:t>
      </w:r>
    </w:p>
    <w:p w14:paraId="18092C2E" w14:textId="76EB1DEE" w:rsidR="00300BD5" w:rsidRPr="00924DFD" w:rsidRDefault="00462DCD" w:rsidP="00A15808">
      <w:pPr>
        <w:numPr>
          <w:ilvl w:val="0"/>
          <w:numId w:val="9"/>
        </w:numPr>
        <w:ind w:left="1418"/>
        <w:contextualSpacing/>
        <w:jc w:val="both"/>
      </w:pPr>
      <w:r w:rsidRPr="00924DFD">
        <w:rPr>
          <w:lang w:eastAsia="zh-CN"/>
        </w:rPr>
        <w:t xml:space="preserve">döntési javaslatot a Társulási Tanácsnak </w:t>
      </w:r>
    </w:p>
    <w:p w14:paraId="495266AE" w14:textId="77777777" w:rsidR="00462DCD" w:rsidRPr="004F584D" w:rsidRDefault="00462DCD" w:rsidP="00462DCD">
      <w:pPr>
        <w:ind w:left="1418"/>
        <w:contextualSpacing/>
        <w:jc w:val="both"/>
      </w:pPr>
    </w:p>
    <w:p w14:paraId="32F09C0E" w14:textId="77777777" w:rsidR="00300BD5" w:rsidRDefault="00300BD5" w:rsidP="00D00D9E">
      <w:pPr>
        <w:numPr>
          <w:ilvl w:val="1"/>
          <w:numId w:val="6"/>
        </w:numPr>
        <w:ind w:left="993" w:hanging="633"/>
        <w:jc w:val="both"/>
      </w:pPr>
      <w:r>
        <w:t>A beszerzési eljárást eredménytelenné kell nyilvánítani, amennyiben a megkötendő szerződés értéke – figyelemmel a Kbt. szerinti egybeszámítási szabályokra is – a mindenkor irányadó közbeszerzési értékhatárt meghaladná.</w:t>
      </w:r>
    </w:p>
    <w:p w14:paraId="2CD1C515" w14:textId="568BACDF" w:rsidR="00300BD5" w:rsidRPr="00547DBD" w:rsidRDefault="00300BD5" w:rsidP="00547DBD">
      <w:pPr>
        <w:ind w:left="993"/>
        <w:jc w:val="both"/>
        <w:rPr>
          <w:strike/>
        </w:rPr>
      </w:pPr>
      <w:r w:rsidRPr="00924DFD">
        <w:t xml:space="preserve">Az ajánlattevőket </w:t>
      </w:r>
      <w:r w:rsidR="004B4DAD" w:rsidRPr="00924DFD">
        <w:t>tájékoztatni szükséges</w:t>
      </w:r>
      <w:r w:rsidRPr="00924DFD">
        <w:t xml:space="preserve"> </w:t>
      </w:r>
      <w:r w:rsidR="00014151" w:rsidRPr="00924DFD">
        <w:t xml:space="preserve">a beszerzési eljárást lezáró döntésről, </w:t>
      </w:r>
      <w:r w:rsidR="00C53B08" w:rsidRPr="00924DFD">
        <w:t xml:space="preserve">az </w:t>
      </w:r>
      <w:r w:rsidRPr="00924DFD">
        <w:t>értesítő levelet a Felelős Ügyintéző készíti el, és küldi el</w:t>
      </w:r>
      <w:r w:rsidR="00014151" w:rsidRPr="00924DFD">
        <w:t xml:space="preserve"> a döntést követő 5 munkanapon belül</w:t>
      </w:r>
      <w:r w:rsidRPr="00924DFD">
        <w:t>.</w:t>
      </w:r>
    </w:p>
    <w:p w14:paraId="068285D5" w14:textId="77777777" w:rsidR="00300BD5" w:rsidRDefault="00300BD5" w:rsidP="00300BD5">
      <w:pPr>
        <w:jc w:val="both"/>
      </w:pPr>
    </w:p>
    <w:p w14:paraId="04A16A7C" w14:textId="77777777" w:rsidR="00AE01FB" w:rsidRDefault="00AE01FB" w:rsidP="00300BD5">
      <w:pPr>
        <w:jc w:val="both"/>
      </w:pPr>
    </w:p>
    <w:p w14:paraId="27348D33" w14:textId="77777777" w:rsidR="00AE01FB" w:rsidRPr="00FB101B" w:rsidRDefault="00AE01FB" w:rsidP="00FB101B">
      <w:pPr>
        <w:ind w:left="426"/>
        <w:jc w:val="both"/>
      </w:pPr>
      <w:r w:rsidRPr="00924DFD">
        <w:t>A szerződés megkötésére a legjobb árajánlatot adó ajánlattevővel, illetve az ajánlati felhívás nyertesével kerülhet sor. Amennyiben az ajánlat benyújtója, illetve az eljárás nyertese visszalép akkor a Társulás a következő legkedvezőbb ajánlattevővel köti meg a szerződést. Az ajánlati felhívásban ezen kitételt fel kell tüntetni. Ajánlattevő és/vagy érvényes ajánlat hiányában a beszerzési eljárást meg kell ismételni, újra ki kell írni.</w:t>
      </w:r>
      <w:r w:rsidRPr="00FB101B">
        <w:t xml:space="preserve"> </w:t>
      </w:r>
    </w:p>
    <w:p w14:paraId="26199CFE" w14:textId="77777777" w:rsidR="00AE01FB" w:rsidRPr="00FB101B" w:rsidRDefault="00AE01FB" w:rsidP="00FB101B">
      <w:pPr>
        <w:ind w:left="426"/>
        <w:jc w:val="both"/>
      </w:pPr>
    </w:p>
    <w:p w14:paraId="7EE16033" w14:textId="77777777" w:rsidR="00AE01FB" w:rsidRPr="004F584D" w:rsidRDefault="00AE01FB" w:rsidP="00300BD5">
      <w:pPr>
        <w:jc w:val="both"/>
      </w:pPr>
    </w:p>
    <w:p w14:paraId="5854EFA1" w14:textId="77777777" w:rsidR="00D00D9E" w:rsidRPr="00924DFD" w:rsidRDefault="00D00D9E" w:rsidP="00547DBD">
      <w:pPr>
        <w:numPr>
          <w:ilvl w:val="0"/>
          <w:numId w:val="3"/>
        </w:numPr>
        <w:ind w:left="284" w:firstLine="0"/>
        <w:contextualSpacing/>
        <w:rPr>
          <w:rFonts w:eastAsia="SimSun"/>
          <w:b/>
          <w:bCs/>
          <w:lang w:eastAsia="zh-CN"/>
        </w:rPr>
      </w:pPr>
      <w:r w:rsidRPr="00924DFD">
        <w:rPr>
          <w:rFonts w:eastAsia="SimSun"/>
          <w:b/>
          <w:bCs/>
          <w:lang w:eastAsia="zh-CN"/>
        </w:rPr>
        <w:t>Beszerzési eljárás lefolytatásának általános rendje</w:t>
      </w:r>
    </w:p>
    <w:p w14:paraId="4D79D69E" w14:textId="77777777" w:rsidR="00300BD5" w:rsidRPr="00924DFD" w:rsidRDefault="00300BD5" w:rsidP="00D00D9E">
      <w:pPr>
        <w:pStyle w:val="Listaszerbekezds"/>
        <w:ind w:left="0"/>
        <w:jc w:val="both"/>
      </w:pPr>
    </w:p>
    <w:p w14:paraId="562B5126" w14:textId="77777777" w:rsidR="00570CC6" w:rsidRPr="00924DFD" w:rsidRDefault="00570CC6" w:rsidP="00547DBD">
      <w:pPr>
        <w:ind w:left="709"/>
        <w:contextualSpacing/>
        <w:jc w:val="both"/>
      </w:pPr>
      <w:r w:rsidRPr="00924DFD">
        <w:t xml:space="preserve">A mindenkor hatályos jogszabályi előírásoknak megfelelően a kötelezettségvállalásnak (a megrendelés elküldésének, a szerződés aláírásának) mindig írásban kell megtörténnie. Nem szükséges előzetes írásbeli kötelezettségvállalás az olyan kifizetések esetében, melyek vonatkozásában a mindenkor hatályos jogszabályok annak megléte alól felmentést adnak. </w:t>
      </w:r>
    </w:p>
    <w:p w14:paraId="56D51245" w14:textId="77777777" w:rsidR="00570CC6" w:rsidRPr="00924DFD" w:rsidRDefault="00570CC6" w:rsidP="00547DBD">
      <w:pPr>
        <w:ind w:left="709"/>
        <w:contextualSpacing/>
        <w:jc w:val="both"/>
      </w:pPr>
    </w:p>
    <w:p w14:paraId="472AB762" w14:textId="7E598C5A" w:rsidR="00570CC6" w:rsidRPr="00547DBD" w:rsidRDefault="00570CC6" w:rsidP="00547DBD">
      <w:pPr>
        <w:ind w:left="709"/>
        <w:contextualSpacing/>
        <w:jc w:val="both"/>
      </w:pPr>
      <w:r w:rsidRPr="00924DFD">
        <w:t>A szerződés teljesítésével, módosításával, megsz</w:t>
      </w:r>
      <w:r w:rsidR="002856EE" w:rsidRPr="00924DFD">
        <w:t>ü</w:t>
      </w:r>
      <w:r w:rsidRPr="00924DFD">
        <w:t>ntetésével kapcsolatos feltételekre vonatkozó előírásokra a Ptk. mindenkor hatályos rendelkezéseit kell alkalmazni. Semmis az a szerződés, melynek tartalma a Ptk. rendelkezéseivel ellentétes.</w:t>
      </w:r>
      <w:r w:rsidRPr="00547DBD">
        <w:t xml:space="preserve"> </w:t>
      </w:r>
    </w:p>
    <w:p w14:paraId="7E89242A" w14:textId="33CE3E8B" w:rsidR="00300BD5" w:rsidRPr="00D00D9E" w:rsidRDefault="00300BD5" w:rsidP="00D00D9E">
      <w:pPr>
        <w:numPr>
          <w:ilvl w:val="1"/>
          <w:numId w:val="3"/>
        </w:numPr>
        <w:contextualSpacing/>
        <w:rPr>
          <w:rFonts w:eastAsia="SimSun"/>
          <w:b/>
          <w:bCs/>
          <w:lang w:eastAsia="zh-CN"/>
        </w:rPr>
      </w:pPr>
      <w:r w:rsidRPr="00D00D9E">
        <w:rPr>
          <w:rFonts w:eastAsia="SimSun"/>
          <w:b/>
          <w:bCs/>
          <w:lang w:eastAsia="zh-CN"/>
        </w:rPr>
        <w:t>A szerződéskötéssel kapcsolatos</w:t>
      </w:r>
      <w:r w:rsidR="00DB12C3">
        <w:rPr>
          <w:rFonts w:eastAsia="SimSun"/>
          <w:b/>
          <w:bCs/>
          <w:lang w:eastAsia="zh-CN"/>
        </w:rPr>
        <w:t xml:space="preserve"> általános</w:t>
      </w:r>
      <w:r w:rsidRPr="00D00D9E">
        <w:rPr>
          <w:rFonts w:eastAsia="SimSun"/>
          <w:b/>
          <w:bCs/>
          <w:lang w:eastAsia="zh-CN"/>
        </w:rPr>
        <w:t xml:space="preserve"> szabályok:</w:t>
      </w:r>
    </w:p>
    <w:p w14:paraId="6E3D6899" w14:textId="77777777" w:rsidR="00300BD5" w:rsidRPr="004F584D" w:rsidRDefault="00300BD5" w:rsidP="00300BD5">
      <w:pPr>
        <w:ind w:left="360"/>
        <w:contextualSpacing/>
        <w:jc w:val="both"/>
        <w:rPr>
          <w:lang w:eastAsia="zh-CN"/>
        </w:rPr>
      </w:pPr>
    </w:p>
    <w:p w14:paraId="44E2B3D6" w14:textId="77777777" w:rsidR="00300BD5" w:rsidRPr="004F584D" w:rsidRDefault="00300BD5" w:rsidP="00D00D9E">
      <w:pPr>
        <w:pStyle w:val="Listaszerbekezds"/>
        <w:numPr>
          <w:ilvl w:val="0"/>
          <w:numId w:val="15"/>
        </w:numPr>
        <w:jc w:val="both"/>
        <w:rPr>
          <w:lang w:eastAsia="zh-CN"/>
        </w:rPr>
      </w:pPr>
      <w:r w:rsidRPr="004F584D">
        <w:rPr>
          <w:lang w:eastAsia="zh-CN"/>
        </w:rPr>
        <w:t>A Felelős Ügyintéző feladata:</w:t>
      </w:r>
    </w:p>
    <w:p w14:paraId="4819F521" w14:textId="77777777" w:rsidR="00300BD5" w:rsidRPr="004F584D" w:rsidRDefault="00300BD5" w:rsidP="000B51F9">
      <w:pPr>
        <w:numPr>
          <w:ilvl w:val="0"/>
          <w:numId w:val="2"/>
        </w:numPr>
        <w:ind w:left="1418" w:hanging="284"/>
        <w:jc w:val="both"/>
      </w:pPr>
      <w:r w:rsidRPr="004F584D">
        <w:t>a szerződés aláírásra való előkészítése,</w:t>
      </w:r>
    </w:p>
    <w:p w14:paraId="26DDCB68" w14:textId="77777777" w:rsidR="00300BD5" w:rsidRPr="004F584D" w:rsidRDefault="00300BD5" w:rsidP="000B51F9">
      <w:pPr>
        <w:numPr>
          <w:ilvl w:val="0"/>
          <w:numId w:val="2"/>
        </w:numPr>
        <w:ind w:left="1418" w:hanging="284"/>
        <w:jc w:val="both"/>
      </w:pPr>
      <w:r w:rsidRPr="004F584D">
        <w:t>a kötelezettségvállalás felvezettetéséről, a szerződés ellenjegyzéséről és aláírásáról való gondoskodás,</w:t>
      </w:r>
    </w:p>
    <w:p w14:paraId="25D11526" w14:textId="77777777" w:rsidR="00300BD5" w:rsidRDefault="00300BD5" w:rsidP="000B51F9">
      <w:pPr>
        <w:numPr>
          <w:ilvl w:val="0"/>
          <w:numId w:val="2"/>
        </w:numPr>
        <w:ind w:left="1418" w:hanging="284"/>
        <w:jc w:val="both"/>
      </w:pPr>
      <w:r w:rsidRPr="004F584D">
        <w:t>az adminisztrációs feladatok ellátása, az aláírt szerződés dokumentált átadása a Társulási Elnöknek, illetve végrehajtásra a vállalkozónak.</w:t>
      </w:r>
    </w:p>
    <w:p w14:paraId="61250767" w14:textId="77777777" w:rsidR="00C53B08" w:rsidRPr="004F584D" w:rsidRDefault="00C53B08" w:rsidP="00C53B08">
      <w:pPr>
        <w:ind w:left="1418"/>
        <w:jc w:val="both"/>
      </w:pPr>
    </w:p>
    <w:p w14:paraId="6499E7E3" w14:textId="77777777" w:rsidR="00300BD5" w:rsidRPr="004F584D" w:rsidRDefault="00093972" w:rsidP="00D00D9E">
      <w:pPr>
        <w:pStyle w:val="Listaszerbekezds"/>
        <w:numPr>
          <w:ilvl w:val="0"/>
          <w:numId w:val="15"/>
        </w:numPr>
        <w:jc w:val="both"/>
        <w:rPr>
          <w:lang w:eastAsia="zh-CN"/>
        </w:rPr>
      </w:pPr>
      <w:r>
        <w:rPr>
          <w:lang w:eastAsia="zh-CN"/>
        </w:rPr>
        <w:t>A Társulás</w:t>
      </w:r>
      <w:r w:rsidR="00300BD5" w:rsidRPr="004F584D">
        <w:rPr>
          <w:lang w:eastAsia="zh-CN"/>
        </w:rPr>
        <w:t xml:space="preserve"> Elnök</w:t>
      </w:r>
      <w:r>
        <w:rPr>
          <w:lang w:eastAsia="zh-CN"/>
        </w:rPr>
        <w:t>e</w:t>
      </w:r>
      <w:r w:rsidR="00300BD5" w:rsidRPr="004F584D">
        <w:rPr>
          <w:lang w:eastAsia="zh-CN"/>
        </w:rPr>
        <w:t xml:space="preserve"> által kijelölt jogász feladata a szerződés jogi ellenőrzése.</w:t>
      </w:r>
    </w:p>
    <w:p w14:paraId="7F61D7C3" w14:textId="77777777" w:rsidR="00300BD5" w:rsidRPr="004F584D" w:rsidRDefault="00300BD5" w:rsidP="00300BD5">
      <w:pPr>
        <w:jc w:val="both"/>
      </w:pPr>
    </w:p>
    <w:p w14:paraId="679F4E0C" w14:textId="77777777" w:rsidR="00300BD5" w:rsidRDefault="00300BD5" w:rsidP="00D00D9E">
      <w:pPr>
        <w:numPr>
          <w:ilvl w:val="1"/>
          <w:numId w:val="3"/>
        </w:numPr>
        <w:contextualSpacing/>
        <w:rPr>
          <w:rFonts w:eastAsia="SimSun"/>
          <w:b/>
          <w:bCs/>
          <w:lang w:eastAsia="zh-CN"/>
        </w:rPr>
      </w:pPr>
      <w:r w:rsidRPr="00D00D9E">
        <w:rPr>
          <w:rFonts w:eastAsia="SimSun"/>
          <w:b/>
          <w:bCs/>
          <w:lang w:eastAsia="zh-CN"/>
        </w:rPr>
        <w:t>Közzétételi kötelezettség:</w:t>
      </w:r>
    </w:p>
    <w:p w14:paraId="65820616" w14:textId="77777777" w:rsidR="00D00D9E" w:rsidRPr="00D00D9E" w:rsidRDefault="00D00D9E" w:rsidP="00D00D9E">
      <w:pPr>
        <w:ind w:left="360"/>
        <w:contextualSpacing/>
        <w:rPr>
          <w:rFonts w:eastAsia="SimSun"/>
          <w:b/>
          <w:bCs/>
          <w:lang w:eastAsia="zh-CN"/>
        </w:rPr>
      </w:pPr>
    </w:p>
    <w:p w14:paraId="48307121" w14:textId="77777777" w:rsidR="00300BD5" w:rsidRPr="004F584D" w:rsidRDefault="00300BD5" w:rsidP="00D00D9E">
      <w:pPr>
        <w:numPr>
          <w:ilvl w:val="0"/>
          <w:numId w:val="10"/>
        </w:numPr>
        <w:ind w:left="1418" w:hanging="284"/>
        <w:contextualSpacing/>
        <w:jc w:val="both"/>
        <w:rPr>
          <w:lang w:eastAsia="zh-CN"/>
        </w:rPr>
      </w:pPr>
      <w:r w:rsidRPr="004F584D">
        <w:rPr>
          <w:lang w:eastAsia="zh-CN"/>
        </w:rPr>
        <w:t xml:space="preserve">A Társulás a jelen Szabályzat keretében lefolytatott beszerzései esetén a nettó 5 millió forintot elérő vagy meghaladó ellenértékű szerződések adatait </w:t>
      </w:r>
      <w:r w:rsidRPr="004F584D">
        <w:rPr>
          <w:b/>
          <w:lang w:eastAsia="zh-CN"/>
        </w:rPr>
        <w:t xml:space="preserve">az információs önrendelkezési jogról és az információszabadságról szóló 2011. évi CXII. törvény 1. melléklet III/4. pontja </w:t>
      </w:r>
      <w:r w:rsidRPr="004F584D">
        <w:rPr>
          <w:lang w:eastAsia="zh-CN"/>
        </w:rPr>
        <w:t>alapján meghatározott kötelező adattartalommal és időpontban köteles a Társulás honlapján megjelentetni.</w:t>
      </w:r>
    </w:p>
    <w:p w14:paraId="0570D17D" w14:textId="77777777" w:rsidR="00300BD5" w:rsidRPr="004F584D" w:rsidRDefault="00300BD5" w:rsidP="00D00D9E">
      <w:pPr>
        <w:numPr>
          <w:ilvl w:val="0"/>
          <w:numId w:val="10"/>
        </w:numPr>
        <w:ind w:left="1418" w:hanging="284"/>
        <w:contextualSpacing/>
        <w:jc w:val="both"/>
        <w:rPr>
          <w:lang w:eastAsia="zh-CN"/>
        </w:rPr>
      </w:pPr>
      <w:r w:rsidRPr="004F584D">
        <w:rPr>
          <w:lang w:eastAsia="zh-CN"/>
        </w:rPr>
        <w:t>A feladat végrehajtásáról a Felelős Ügyintéző gondoskodik, a feladat teljesítését a Társulás Elnöke ellenőrzi.</w:t>
      </w:r>
    </w:p>
    <w:p w14:paraId="54215B5C" w14:textId="77777777" w:rsidR="009D5189" w:rsidRDefault="009D5189" w:rsidP="00300BD5">
      <w:pPr>
        <w:jc w:val="both"/>
      </w:pPr>
    </w:p>
    <w:p w14:paraId="5C39C5AE" w14:textId="77777777" w:rsidR="008B5FF7" w:rsidRPr="004F584D" w:rsidRDefault="008B5FF7" w:rsidP="00300BD5">
      <w:pPr>
        <w:rPr>
          <w:b/>
        </w:rPr>
      </w:pPr>
    </w:p>
    <w:p w14:paraId="2F619A39" w14:textId="77777777" w:rsidR="00300BD5" w:rsidRPr="004F584D" w:rsidRDefault="00300BD5" w:rsidP="00300BD5">
      <w:pPr>
        <w:jc w:val="center"/>
        <w:rPr>
          <w:b/>
        </w:rPr>
      </w:pPr>
      <w:r w:rsidRPr="004F584D">
        <w:rPr>
          <w:b/>
        </w:rPr>
        <w:t>Záró rendelkezések</w:t>
      </w:r>
    </w:p>
    <w:p w14:paraId="4E6659C4" w14:textId="77777777" w:rsidR="00300BD5" w:rsidRPr="004F584D" w:rsidRDefault="00300BD5" w:rsidP="00300BD5">
      <w:pPr>
        <w:spacing w:line="360" w:lineRule="auto"/>
      </w:pPr>
    </w:p>
    <w:p w14:paraId="478EA4F8" w14:textId="43E1652C" w:rsidR="00300BD5" w:rsidRPr="004F584D" w:rsidRDefault="00300BD5" w:rsidP="00300BD5">
      <w:pPr>
        <w:spacing w:line="360" w:lineRule="auto"/>
        <w:jc w:val="both"/>
      </w:pPr>
      <w:r w:rsidRPr="004F584D">
        <w:t xml:space="preserve">Jelen szabályzat rendelkezéseit </w:t>
      </w:r>
      <w:r w:rsidRPr="006867FB">
        <w:t>2023.</w:t>
      </w:r>
      <w:r w:rsidRPr="006867FB">
        <w:rPr>
          <w:b/>
          <w:i/>
        </w:rPr>
        <w:t xml:space="preserve"> </w:t>
      </w:r>
      <w:r w:rsidR="006867FB">
        <w:t>június 29.</w:t>
      </w:r>
      <w:r w:rsidRPr="006867FB">
        <w:t xml:space="preserve"> napjától</w:t>
      </w:r>
      <w:r w:rsidRPr="004F584D">
        <w:t xml:space="preserve"> kell alkalmazni, egyidejűleg a korábbi szabályzat hatályát veszti.</w:t>
      </w:r>
      <w:r w:rsidR="00D00D9E">
        <w:t xml:space="preserve"> </w:t>
      </w:r>
      <w:r w:rsidR="00D00D9E" w:rsidRPr="00493D7C">
        <w:t>Jelen Szabályzat rendelkezéseit csak a hatálybalépését követően megkezdett beszerzések esetében kell alkalmazni, a folyamatban lévő beszerzések esetében a megkezdésükkor hatályos szabályozás alkalmazandó</w:t>
      </w:r>
      <w:r w:rsidR="00D00D9E" w:rsidRPr="009C2026">
        <w:rPr>
          <w:color w:val="FFC000"/>
        </w:rPr>
        <w:t>.</w:t>
      </w:r>
    </w:p>
    <w:p w14:paraId="465BA618" w14:textId="77777777" w:rsidR="00300BD5" w:rsidRPr="004F584D" w:rsidRDefault="00300BD5" w:rsidP="00300BD5">
      <w:pPr>
        <w:jc w:val="both"/>
      </w:pPr>
    </w:p>
    <w:p w14:paraId="44FFC50E" w14:textId="3331CE55" w:rsidR="00300BD5" w:rsidRPr="004F584D" w:rsidRDefault="00300BD5" w:rsidP="00300BD5">
      <w:pPr>
        <w:spacing w:line="360" w:lineRule="auto"/>
        <w:jc w:val="both"/>
      </w:pPr>
      <w:r w:rsidRPr="004F584D">
        <w:t>Jelen Szabályzatot Komlói Kistérség Többcélú Önkormányzati Társulás</w:t>
      </w:r>
      <w:r w:rsidR="006867FB">
        <w:t xml:space="preserve"> 25</w:t>
      </w:r>
      <w:r w:rsidRPr="004F584D">
        <w:t>/20</w:t>
      </w:r>
      <w:r>
        <w:t>23</w:t>
      </w:r>
      <w:r w:rsidRPr="004F584D">
        <w:t xml:space="preserve">. </w:t>
      </w:r>
      <w:r w:rsidR="006867FB">
        <w:t xml:space="preserve">(VI.29.) </w:t>
      </w:r>
      <w:proofErr w:type="spellStart"/>
      <w:r w:rsidRPr="004F584D">
        <w:t>Tct</w:t>
      </w:r>
      <w:proofErr w:type="spellEnd"/>
      <w:r w:rsidRPr="004F584D">
        <w:t>. határozatával elfogadta.</w:t>
      </w:r>
    </w:p>
    <w:p w14:paraId="233777DD" w14:textId="77777777" w:rsidR="00300BD5" w:rsidRPr="004F584D" w:rsidRDefault="00300BD5" w:rsidP="00300BD5">
      <w:pPr>
        <w:jc w:val="both"/>
      </w:pPr>
    </w:p>
    <w:p w14:paraId="21FE2198" w14:textId="77777777" w:rsidR="00300BD5" w:rsidRPr="004F584D" w:rsidRDefault="00300BD5" w:rsidP="00300BD5">
      <w:pPr>
        <w:jc w:val="both"/>
      </w:pPr>
    </w:p>
    <w:p w14:paraId="2D5B8290" w14:textId="568C0C18" w:rsidR="00300BD5" w:rsidRPr="004F584D" w:rsidRDefault="00300BD5" w:rsidP="00300BD5">
      <w:pPr>
        <w:jc w:val="both"/>
      </w:pPr>
      <w:r w:rsidRPr="004F584D">
        <w:t xml:space="preserve">Komló, </w:t>
      </w:r>
      <w:r>
        <w:t xml:space="preserve">2023. </w:t>
      </w:r>
      <w:r w:rsidR="006867FB">
        <w:t>június 29.</w:t>
      </w:r>
    </w:p>
    <w:p w14:paraId="2AAC8696" w14:textId="77777777" w:rsidR="00300BD5" w:rsidRPr="004F584D" w:rsidRDefault="00300BD5" w:rsidP="00300BD5">
      <w:pPr>
        <w:jc w:val="both"/>
      </w:pPr>
    </w:p>
    <w:p w14:paraId="37B3EBC7" w14:textId="77777777" w:rsidR="00300BD5" w:rsidRPr="004F584D" w:rsidRDefault="00300BD5" w:rsidP="00300BD5">
      <w:pPr>
        <w:jc w:val="both"/>
      </w:pPr>
    </w:p>
    <w:p w14:paraId="0C690F7B" w14:textId="77777777" w:rsidR="00300BD5" w:rsidRPr="004F584D" w:rsidRDefault="00300BD5" w:rsidP="00300BD5">
      <w:pPr>
        <w:tabs>
          <w:tab w:val="left" w:pos="5670"/>
        </w:tabs>
        <w:jc w:val="both"/>
        <w:rPr>
          <w:b/>
          <w:i/>
        </w:rPr>
      </w:pPr>
      <w:r w:rsidRPr="004F584D">
        <w:rPr>
          <w:b/>
          <w:i/>
        </w:rPr>
        <w:tab/>
        <w:t>Polics József</w:t>
      </w:r>
    </w:p>
    <w:p w14:paraId="3583A186" w14:textId="77777777" w:rsidR="00300BD5" w:rsidRPr="004F584D" w:rsidRDefault="00300BD5" w:rsidP="00300BD5">
      <w:pPr>
        <w:jc w:val="both"/>
        <w:rPr>
          <w:b/>
          <w:i/>
        </w:rPr>
      </w:pPr>
      <w:r w:rsidRPr="004F584D">
        <w:tab/>
      </w:r>
      <w:r w:rsidRPr="004F584D">
        <w:tab/>
      </w:r>
      <w:r w:rsidRPr="004F584D">
        <w:tab/>
      </w:r>
      <w:r w:rsidRPr="004F584D">
        <w:tab/>
      </w:r>
      <w:r w:rsidRPr="004F584D">
        <w:tab/>
      </w:r>
      <w:r w:rsidRPr="004F584D">
        <w:tab/>
      </w:r>
      <w:r w:rsidRPr="004F584D">
        <w:tab/>
      </w:r>
      <w:r w:rsidRPr="004F584D">
        <w:tab/>
        <w:t xml:space="preserve">      </w:t>
      </w:r>
      <w:r w:rsidRPr="004F584D">
        <w:rPr>
          <w:b/>
          <w:i/>
        </w:rPr>
        <w:t>elnök</w:t>
      </w:r>
    </w:p>
    <w:p w14:paraId="15D8623B" w14:textId="77777777" w:rsidR="00300BD5" w:rsidRPr="004F584D" w:rsidRDefault="00300BD5" w:rsidP="00300BD5">
      <w:pPr>
        <w:jc w:val="both"/>
      </w:pPr>
    </w:p>
    <w:p w14:paraId="293D2F07" w14:textId="77777777" w:rsidR="00300BD5" w:rsidRPr="004F584D" w:rsidRDefault="00300BD5" w:rsidP="00300BD5">
      <w:pPr>
        <w:jc w:val="both"/>
      </w:pPr>
    </w:p>
    <w:p w14:paraId="2B41DEDC" w14:textId="77777777" w:rsidR="00300BD5" w:rsidRDefault="00300BD5" w:rsidP="00300BD5">
      <w:pPr>
        <w:spacing w:line="360" w:lineRule="auto"/>
        <w:ind w:left="720"/>
        <w:contextualSpacing/>
        <w:rPr>
          <w:rFonts w:eastAsia="SimSun"/>
          <w:lang w:eastAsia="zh-CN"/>
        </w:rPr>
      </w:pPr>
    </w:p>
    <w:p w14:paraId="74F4EBCE" w14:textId="77777777" w:rsidR="00924DFD" w:rsidRDefault="00924DFD" w:rsidP="00300BD5">
      <w:pPr>
        <w:spacing w:line="360" w:lineRule="auto"/>
        <w:ind w:left="720"/>
        <w:contextualSpacing/>
        <w:rPr>
          <w:rFonts w:eastAsia="SimSun"/>
          <w:lang w:eastAsia="zh-CN"/>
        </w:rPr>
      </w:pPr>
    </w:p>
    <w:p w14:paraId="744C00C3" w14:textId="77777777" w:rsidR="00924DFD" w:rsidRDefault="00924DFD" w:rsidP="00300BD5">
      <w:pPr>
        <w:spacing w:line="360" w:lineRule="auto"/>
        <w:ind w:left="720"/>
        <w:contextualSpacing/>
        <w:rPr>
          <w:rFonts w:eastAsia="SimSun"/>
          <w:lang w:eastAsia="zh-CN"/>
        </w:rPr>
      </w:pPr>
    </w:p>
    <w:p w14:paraId="083670A4" w14:textId="77777777" w:rsidR="006867FB" w:rsidRDefault="006867FB" w:rsidP="00300BD5">
      <w:pPr>
        <w:spacing w:line="360" w:lineRule="auto"/>
        <w:ind w:left="720"/>
        <w:contextualSpacing/>
        <w:rPr>
          <w:rFonts w:eastAsia="SimSun"/>
          <w:lang w:eastAsia="zh-CN"/>
        </w:rPr>
      </w:pPr>
    </w:p>
    <w:p w14:paraId="354971F9" w14:textId="77777777" w:rsidR="006867FB" w:rsidRDefault="006867FB" w:rsidP="00300BD5">
      <w:pPr>
        <w:spacing w:line="360" w:lineRule="auto"/>
        <w:ind w:left="720"/>
        <w:contextualSpacing/>
        <w:rPr>
          <w:rFonts w:eastAsia="SimSun"/>
          <w:lang w:eastAsia="zh-CN"/>
        </w:rPr>
      </w:pPr>
    </w:p>
    <w:p w14:paraId="4A11EDE6" w14:textId="77777777" w:rsidR="006867FB" w:rsidRDefault="006867FB" w:rsidP="00300BD5">
      <w:pPr>
        <w:spacing w:line="360" w:lineRule="auto"/>
        <w:ind w:left="720"/>
        <w:contextualSpacing/>
        <w:rPr>
          <w:rFonts w:eastAsia="SimSun"/>
          <w:lang w:eastAsia="zh-CN"/>
        </w:rPr>
      </w:pPr>
    </w:p>
    <w:p w14:paraId="35FFF1A7" w14:textId="77777777" w:rsidR="006867FB" w:rsidRDefault="006867FB" w:rsidP="00300BD5">
      <w:pPr>
        <w:spacing w:line="360" w:lineRule="auto"/>
        <w:ind w:left="720"/>
        <w:contextualSpacing/>
        <w:rPr>
          <w:rFonts w:eastAsia="SimSun"/>
          <w:lang w:eastAsia="zh-CN"/>
        </w:rPr>
      </w:pPr>
    </w:p>
    <w:p w14:paraId="3F071CCA" w14:textId="77777777" w:rsidR="006867FB" w:rsidRDefault="006867FB" w:rsidP="00300BD5">
      <w:pPr>
        <w:spacing w:line="360" w:lineRule="auto"/>
        <w:ind w:left="720"/>
        <w:contextualSpacing/>
        <w:rPr>
          <w:rFonts w:eastAsia="SimSun"/>
          <w:lang w:eastAsia="zh-CN"/>
        </w:rPr>
      </w:pPr>
    </w:p>
    <w:p w14:paraId="009D7B41" w14:textId="77777777" w:rsidR="006867FB" w:rsidRDefault="006867FB" w:rsidP="00300BD5">
      <w:pPr>
        <w:spacing w:line="360" w:lineRule="auto"/>
        <w:ind w:left="720"/>
        <w:contextualSpacing/>
        <w:rPr>
          <w:rFonts w:eastAsia="SimSun"/>
          <w:lang w:eastAsia="zh-CN"/>
        </w:rPr>
      </w:pPr>
    </w:p>
    <w:p w14:paraId="4AC28BEB" w14:textId="77777777" w:rsidR="006867FB" w:rsidRDefault="006867FB" w:rsidP="00300BD5">
      <w:pPr>
        <w:spacing w:line="360" w:lineRule="auto"/>
        <w:ind w:left="720"/>
        <w:contextualSpacing/>
        <w:rPr>
          <w:rFonts w:eastAsia="SimSun"/>
          <w:lang w:eastAsia="zh-CN"/>
        </w:rPr>
      </w:pPr>
    </w:p>
    <w:p w14:paraId="69D6FBDA" w14:textId="77777777" w:rsidR="00811E49" w:rsidRPr="004F584D" w:rsidRDefault="00811E49" w:rsidP="00300BD5">
      <w:pPr>
        <w:spacing w:line="360" w:lineRule="auto"/>
        <w:ind w:left="720"/>
        <w:contextualSpacing/>
        <w:rPr>
          <w:rFonts w:eastAsia="SimSun"/>
          <w:lang w:eastAsia="zh-CN"/>
        </w:rPr>
      </w:pPr>
    </w:p>
    <w:p w14:paraId="3E09B69C" w14:textId="77777777" w:rsidR="00330BBE" w:rsidRPr="006472EE" w:rsidRDefault="00330BBE" w:rsidP="00330BBE">
      <w:pPr>
        <w:jc w:val="center"/>
        <w:rPr>
          <w:b/>
          <w:bCs/>
          <w:iCs/>
        </w:rPr>
      </w:pPr>
      <w:r w:rsidRPr="006472EE">
        <w:rPr>
          <w:b/>
          <w:bCs/>
          <w:iCs/>
        </w:rPr>
        <w:t xml:space="preserve">Megismerési nyilatkozat </w:t>
      </w:r>
    </w:p>
    <w:p w14:paraId="15AF5AFD" w14:textId="77777777" w:rsidR="00330BBE" w:rsidRPr="006472EE" w:rsidRDefault="00330BBE" w:rsidP="00330BBE">
      <w:pPr>
        <w:jc w:val="center"/>
        <w:rPr>
          <w:b/>
          <w:bCs/>
          <w:iCs/>
        </w:rPr>
      </w:pPr>
    </w:p>
    <w:p w14:paraId="034246FF" w14:textId="77777777" w:rsidR="00330BBE" w:rsidRPr="006472EE" w:rsidRDefault="00330BBE" w:rsidP="00330BBE">
      <w:pPr>
        <w:jc w:val="center"/>
        <w:rPr>
          <w:b/>
          <w:bCs/>
          <w:iCs/>
        </w:rPr>
      </w:pPr>
    </w:p>
    <w:p w14:paraId="20AA6920" w14:textId="77777777" w:rsidR="00330BBE" w:rsidRPr="006472EE" w:rsidRDefault="00330BBE" w:rsidP="00330BBE">
      <w:pPr>
        <w:jc w:val="both"/>
        <w:rPr>
          <w:bCs/>
          <w:iCs/>
        </w:rPr>
      </w:pPr>
      <w:r w:rsidRPr="006472EE">
        <w:rPr>
          <w:bCs/>
          <w:iCs/>
        </w:rPr>
        <w:t>A Komló</w:t>
      </w:r>
      <w:r>
        <w:rPr>
          <w:bCs/>
          <w:iCs/>
        </w:rPr>
        <w:t>i Kistérség Többcélú Önkormányzati Társulás 2023</w:t>
      </w:r>
      <w:proofErr w:type="gramStart"/>
      <w:r>
        <w:rPr>
          <w:bCs/>
          <w:iCs/>
        </w:rPr>
        <w:t>……………..</w:t>
      </w:r>
      <w:proofErr w:type="gramEnd"/>
      <w:r w:rsidRPr="006472EE">
        <w:rPr>
          <w:bCs/>
          <w:iCs/>
        </w:rPr>
        <w:t xml:space="preserve"> hatályos </w:t>
      </w:r>
      <w:r>
        <w:rPr>
          <w:bCs/>
          <w:iCs/>
        </w:rPr>
        <w:t>Beszerzési szabályzatban</w:t>
      </w:r>
      <w:r w:rsidRPr="006472EE">
        <w:rPr>
          <w:bCs/>
          <w:iCs/>
        </w:rPr>
        <w:t xml:space="preserve"> foglaltakat megismertem. Tudomásul veszem, hogy az abban leírtakat a munkám során köteles vagyok betartatni.</w:t>
      </w:r>
    </w:p>
    <w:p w14:paraId="448FA4DA" w14:textId="77777777" w:rsidR="00330BBE" w:rsidRPr="006472EE" w:rsidRDefault="00330BBE" w:rsidP="00330BBE">
      <w:pPr>
        <w:jc w:val="both"/>
        <w:rPr>
          <w:bCs/>
          <w:iCs/>
        </w:rPr>
      </w:pPr>
    </w:p>
    <w:p w14:paraId="55B420D3" w14:textId="77777777" w:rsidR="00330BBE" w:rsidRPr="006472EE" w:rsidRDefault="00330BBE" w:rsidP="00330BBE">
      <w:pPr>
        <w:jc w:val="both"/>
        <w:rPr>
          <w:bCs/>
          <w:i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9"/>
        <w:gridCol w:w="1677"/>
        <w:gridCol w:w="1462"/>
        <w:gridCol w:w="2182"/>
      </w:tblGrid>
      <w:tr w:rsidR="00330BBE" w:rsidRPr="00E75C4D" w14:paraId="1C695680" w14:textId="77777777" w:rsidTr="00AA7536">
        <w:trPr>
          <w:trHeight w:val="460"/>
        </w:trPr>
        <w:tc>
          <w:tcPr>
            <w:tcW w:w="3399" w:type="dxa"/>
            <w:vAlign w:val="center"/>
          </w:tcPr>
          <w:p w14:paraId="7A5C327D" w14:textId="77777777" w:rsidR="00330BBE" w:rsidRPr="006472EE" w:rsidRDefault="00330BBE" w:rsidP="00AA7536">
            <w:pPr>
              <w:jc w:val="center"/>
              <w:rPr>
                <w:bCs/>
                <w:iCs/>
              </w:rPr>
            </w:pPr>
            <w:r w:rsidRPr="006472EE">
              <w:rPr>
                <w:bCs/>
                <w:iCs/>
              </w:rPr>
              <w:t>Név</w:t>
            </w:r>
          </w:p>
        </w:tc>
        <w:tc>
          <w:tcPr>
            <w:tcW w:w="1677" w:type="dxa"/>
            <w:vAlign w:val="center"/>
          </w:tcPr>
          <w:p w14:paraId="3E09DE92" w14:textId="77777777" w:rsidR="00330BBE" w:rsidRPr="006472EE" w:rsidRDefault="00330BBE" w:rsidP="00AA7536">
            <w:pPr>
              <w:jc w:val="center"/>
              <w:rPr>
                <w:bCs/>
                <w:iCs/>
              </w:rPr>
            </w:pPr>
            <w:r w:rsidRPr="006472EE">
              <w:rPr>
                <w:bCs/>
                <w:iCs/>
              </w:rPr>
              <w:t>Beosztás</w:t>
            </w:r>
          </w:p>
        </w:tc>
        <w:tc>
          <w:tcPr>
            <w:tcW w:w="1462" w:type="dxa"/>
            <w:vAlign w:val="center"/>
          </w:tcPr>
          <w:p w14:paraId="1BAC55F1" w14:textId="77777777" w:rsidR="00330BBE" w:rsidRPr="006472EE" w:rsidRDefault="00330BBE" w:rsidP="00AA7536">
            <w:pPr>
              <w:jc w:val="center"/>
              <w:rPr>
                <w:bCs/>
                <w:iCs/>
              </w:rPr>
            </w:pPr>
            <w:r w:rsidRPr="006472EE">
              <w:rPr>
                <w:bCs/>
                <w:iCs/>
              </w:rPr>
              <w:t>Dátum</w:t>
            </w:r>
          </w:p>
        </w:tc>
        <w:tc>
          <w:tcPr>
            <w:tcW w:w="2182" w:type="dxa"/>
            <w:vAlign w:val="center"/>
          </w:tcPr>
          <w:p w14:paraId="3D69BC4B" w14:textId="77777777" w:rsidR="00330BBE" w:rsidRPr="00E75C4D" w:rsidRDefault="00330BBE" w:rsidP="00AA7536">
            <w:pPr>
              <w:jc w:val="center"/>
              <w:rPr>
                <w:bCs/>
                <w:iCs/>
              </w:rPr>
            </w:pPr>
            <w:r w:rsidRPr="006472EE">
              <w:rPr>
                <w:bCs/>
                <w:iCs/>
              </w:rPr>
              <w:t>Aláírás</w:t>
            </w:r>
          </w:p>
        </w:tc>
      </w:tr>
      <w:tr w:rsidR="00330BBE" w:rsidRPr="00E75C4D" w14:paraId="7B88F016" w14:textId="77777777" w:rsidTr="00AA7536">
        <w:trPr>
          <w:trHeight w:val="537"/>
        </w:trPr>
        <w:tc>
          <w:tcPr>
            <w:tcW w:w="3399" w:type="dxa"/>
          </w:tcPr>
          <w:p w14:paraId="10282A65" w14:textId="77777777" w:rsidR="00330BBE" w:rsidRPr="00E75C4D" w:rsidRDefault="00330BBE" w:rsidP="00AA7536">
            <w:pPr>
              <w:jc w:val="both"/>
              <w:rPr>
                <w:bCs/>
                <w:iCs/>
              </w:rPr>
            </w:pPr>
          </w:p>
        </w:tc>
        <w:tc>
          <w:tcPr>
            <w:tcW w:w="1677" w:type="dxa"/>
          </w:tcPr>
          <w:p w14:paraId="6FEF1983" w14:textId="77777777" w:rsidR="00330BBE" w:rsidRPr="00E75C4D" w:rsidRDefault="00330BBE" w:rsidP="00AA7536">
            <w:pPr>
              <w:jc w:val="both"/>
              <w:rPr>
                <w:bCs/>
                <w:iCs/>
              </w:rPr>
            </w:pPr>
          </w:p>
        </w:tc>
        <w:tc>
          <w:tcPr>
            <w:tcW w:w="1462" w:type="dxa"/>
          </w:tcPr>
          <w:p w14:paraId="42B2B8F7" w14:textId="77777777" w:rsidR="00330BBE" w:rsidRPr="00E75C4D" w:rsidRDefault="00330BBE" w:rsidP="00AA7536">
            <w:pPr>
              <w:jc w:val="both"/>
              <w:rPr>
                <w:bCs/>
                <w:iCs/>
              </w:rPr>
            </w:pPr>
          </w:p>
        </w:tc>
        <w:tc>
          <w:tcPr>
            <w:tcW w:w="2182" w:type="dxa"/>
          </w:tcPr>
          <w:p w14:paraId="5D6EB7AA" w14:textId="77777777" w:rsidR="00330BBE" w:rsidRPr="00E75C4D" w:rsidRDefault="00330BBE" w:rsidP="00AA7536">
            <w:pPr>
              <w:jc w:val="both"/>
              <w:rPr>
                <w:bCs/>
                <w:iCs/>
              </w:rPr>
            </w:pPr>
          </w:p>
        </w:tc>
      </w:tr>
      <w:tr w:rsidR="00330BBE" w:rsidRPr="00E75C4D" w14:paraId="6594CF08" w14:textId="77777777" w:rsidTr="00AA7536">
        <w:trPr>
          <w:trHeight w:val="537"/>
        </w:trPr>
        <w:tc>
          <w:tcPr>
            <w:tcW w:w="3399" w:type="dxa"/>
          </w:tcPr>
          <w:p w14:paraId="4F6F7B72" w14:textId="77777777" w:rsidR="00330BBE" w:rsidRPr="00E75C4D" w:rsidRDefault="00330BBE" w:rsidP="00AA7536">
            <w:pPr>
              <w:jc w:val="both"/>
              <w:rPr>
                <w:bCs/>
                <w:iCs/>
              </w:rPr>
            </w:pPr>
          </w:p>
        </w:tc>
        <w:tc>
          <w:tcPr>
            <w:tcW w:w="1677" w:type="dxa"/>
          </w:tcPr>
          <w:p w14:paraId="02DF9D35" w14:textId="77777777" w:rsidR="00330BBE" w:rsidRPr="00E75C4D" w:rsidRDefault="00330BBE" w:rsidP="00AA7536">
            <w:pPr>
              <w:jc w:val="both"/>
              <w:rPr>
                <w:bCs/>
                <w:iCs/>
              </w:rPr>
            </w:pPr>
          </w:p>
        </w:tc>
        <w:tc>
          <w:tcPr>
            <w:tcW w:w="1462" w:type="dxa"/>
          </w:tcPr>
          <w:p w14:paraId="579EB718" w14:textId="77777777" w:rsidR="00330BBE" w:rsidRPr="00E75C4D" w:rsidRDefault="00330BBE" w:rsidP="00AA7536">
            <w:pPr>
              <w:jc w:val="both"/>
              <w:rPr>
                <w:bCs/>
                <w:iCs/>
              </w:rPr>
            </w:pPr>
          </w:p>
        </w:tc>
        <w:tc>
          <w:tcPr>
            <w:tcW w:w="2182" w:type="dxa"/>
          </w:tcPr>
          <w:p w14:paraId="7EE30070" w14:textId="77777777" w:rsidR="00330BBE" w:rsidRPr="00E75C4D" w:rsidRDefault="00330BBE" w:rsidP="00AA7536">
            <w:pPr>
              <w:jc w:val="both"/>
              <w:rPr>
                <w:bCs/>
                <w:iCs/>
              </w:rPr>
            </w:pPr>
          </w:p>
        </w:tc>
      </w:tr>
      <w:tr w:rsidR="00330BBE" w:rsidRPr="00E75C4D" w14:paraId="51FBA5C7" w14:textId="77777777" w:rsidTr="00AA7536">
        <w:trPr>
          <w:trHeight w:val="537"/>
        </w:trPr>
        <w:tc>
          <w:tcPr>
            <w:tcW w:w="3399" w:type="dxa"/>
          </w:tcPr>
          <w:p w14:paraId="18D759F9" w14:textId="77777777" w:rsidR="00330BBE" w:rsidRPr="00E75C4D" w:rsidRDefault="00330BBE" w:rsidP="00AA7536">
            <w:pPr>
              <w:jc w:val="both"/>
              <w:rPr>
                <w:bCs/>
                <w:iCs/>
              </w:rPr>
            </w:pPr>
          </w:p>
        </w:tc>
        <w:tc>
          <w:tcPr>
            <w:tcW w:w="1677" w:type="dxa"/>
          </w:tcPr>
          <w:p w14:paraId="18A366CC" w14:textId="77777777" w:rsidR="00330BBE" w:rsidRPr="00E75C4D" w:rsidRDefault="00330BBE" w:rsidP="00AA7536">
            <w:pPr>
              <w:jc w:val="both"/>
              <w:rPr>
                <w:bCs/>
                <w:iCs/>
              </w:rPr>
            </w:pPr>
          </w:p>
        </w:tc>
        <w:tc>
          <w:tcPr>
            <w:tcW w:w="1462" w:type="dxa"/>
          </w:tcPr>
          <w:p w14:paraId="4FAB6292" w14:textId="77777777" w:rsidR="00330BBE" w:rsidRPr="00E75C4D" w:rsidRDefault="00330BBE" w:rsidP="00AA7536">
            <w:pPr>
              <w:jc w:val="both"/>
              <w:rPr>
                <w:bCs/>
                <w:iCs/>
              </w:rPr>
            </w:pPr>
          </w:p>
        </w:tc>
        <w:tc>
          <w:tcPr>
            <w:tcW w:w="2182" w:type="dxa"/>
          </w:tcPr>
          <w:p w14:paraId="7CF1594C" w14:textId="77777777" w:rsidR="00330BBE" w:rsidRPr="00E75C4D" w:rsidRDefault="00330BBE" w:rsidP="00AA7536">
            <w:pPr>
              <w:jc w:val="both"/>
              <w:rPr>
                <w:bCs/>
                <w:iCs/>
              </w:rPr>
            </w:pPr>
          </w:p>
        </w:tc>
      </w:tr>
      <w:tr w:rsidR="00330BBE" w:rsidRPr="00E75C4D" w14:paraId="3DA942B3" w14:textId="77777777" w:rsidTr="00AA7536">
        <w:trPr>
          <w:trHeight w:val="537"/>
        </w:trPr>
        <w:tc>
          <w:tcPr>
            <w:tcW w:w="3399" w:type="dxa"/>
          </w:tcPr>
          <w:p w14:paraId="3E13B629" w14:textId="77777777" w:rsidR="00330BBE" w:rsidRPr="00E75C4D" w:rsidRDefault="00330BBE" w:rsidP="00AA7536">
            <w:pPr>
              <w:jc w:val="both"/>
              <w:rPr>
                <w:bCs/>
                <w:iCs/>
              </w:rPr>
            </w:pPr>
          </w:p>
        </w:tc>
        <w:tc>
          <w:tcPr>
            <w:tcW w:w="1677" w:type="dxa"/>
          </w:tcPr>
          <w:p w14:paraId="154007D5" w14:textId="77777777" w:rsidR="00330BBE" w:rsidRPr="00E75C4D" w:rsidRDefault="00330BBE" w:rsidP="00AA7536">
            <w:pPr>
              <w:jc w:val="both"/>
              <w:rPr>
                <w:bCs/>
                <w:iCs/>
              </w:rPr>
            </w:pPr>
          </w:p>
        </w:tc>
        <w:tc>
          <w:tcPr>
            <w:tcW w:w="1462" w:type="dxa"/>
          </w:tcPr>
          <w:p w14:paraId="54792E0D" w14:textId="77777777" w:rsidR="00330BBE" w:rsidRPr="00E75C4D" w:rsidRDefault="00330BBE" w:rsidP="00AA7536">
            <w:pPr>
              <w:jc w:val="both"/>
              <w:rPr>
                <w:bCs/>
                <w:iCs/>
              </w:rPr>
            </w:pPr>
          </w:p>
        </w:tc>
        <w:tc>
          <w:tcPr>
            <w:tcW w:w="2182" w:type="dxa"/>
          </w:tcPr>
          <w:p w14:paraId="47E880FD" w14:textId="77777777" w:rsidR="00330BBE" w:rsidRPr="00E75C4D" w:rsidRDefault="00330BBE" w:rsidP="00AA7536">
            <w:pPr>
              <w:jc w:val="both"/>
              <w:rPr>
                <w:bCs/>
                <w:iCs/>
              </w:rPr>
            </w:pPr>
          </w:p>
        </w:tc>
      </w:tr>
      <w:tr w:rsidR="00330BBE" w:rsidRPr="00E75C4D" w14:paraId="17BEC4E2" w14:textId="77777777" w:rsidTr="00AA7536">
        <w:trPr>
          <w:trHeight w:val="537"/>
        </w:trPr>
        <w:tc>
          <w:tcPr>
            <w:tcW w:w="3399" w:type="dxa"/>
          </w:tcPr>
          <w:p w14:paraId="2170B03C" w14:textId="77777777" w:rsidR="00330BBE" w:rsidRPr="00E75C4D" w:rsidRDefault="00330BBE" w:rsidP="00AA7536">
            <w:pPr>
              <w:jc w:val="both"/>
              <w:rPr>
                <w:bCs/>
                <w:iCs/>
              </w:rPr>
            </w:pPr>
          </w:p>
        </w:tc>
        <w:tc>
          <w:tcPr>
            <w:tcW w:w="1677" w:type="dxa"/>
          </w:tcPr>
          <w:p w14:paraId="7B25B427" w14:textId="77777777" w:rsidR="00330BBE" w:rsidRPr="00E75C4D" w:rsidRDefault="00330BBE" w:rsidP="00AA7536">
            <w:pPr>
              <w:jc w:val="both"/>
              <w:rPr>
                <w:bCs/>
                <w:iCs/>
              </w:rPr>
            </w:pPr>
          </w:p>
        </w:tc>
        <w:tc>
          <w:tcPr>
            <w:tcW w:w="1462" w:type="dxa"/>
          </w:tcPr>
          <w:p w14:paraId="707D2B82" w14:textId="77777777" w:rsidR="00330BBE" w:rsidRPr="00E75C4D" w:rsidRDefault="00330BBE" w:rsidP="00AA7536">
            <w:pPr>
              <w:jc w:val="both"/>
              <w:rPr>
                <w:bCs/>
                <w:iCs/>
              </w:rPr>
            </w:pPr>
          </w:p>
        </w:tc>
        <w:tc>
          <w:tcPr>
            <w:tcW w:w="2182" w:type="dxa"/>
          </w:tcPr>
          <w:p w14:paraId="0CFB176F" w14:textId="77777777" w:rsidR="00330BBE" w:rsidRPr="00E75C4D" w:rsidRDefault="00330BBE" w:rsidP="00AA7536">
            <w:pPr>
              <w:jc w:val="both"/>
              <w:rPr>
                <w:bCs/>
                <w:iCs/>
              </w:rPr>
            </w:pPr>
          </w:p>
        </w:tc>
      </w:tr>
      <w:tr w:rsidR="00330BBE" w:rsidRPr="00E75C4D" w14:paraId="662039B7" w14:textId="77777777" w:rsidTr="00AA7536">
        <w:trPr>
          <w:trHeight w:val="537"/>
        </w:trPr>
        <w:tc>
          <w:tcPr>
            <w:tcW w:w="3399" w:type="dxa"/>
          </w:tcPr>
          <w:p w14:paraId="0C93D77D" w14:textId="77777777" w:rsidR="00330BBE" w:rsidRPr="00E75C4D" w:rsidRDefault="00330BBE" w:rsidP="00AA7536">
            <w:pPr>
              <w:jc w:val="both"/>
              <w:rPr>
                <w:bCs/>
                <w:iCs/>
              </w:rPr>
            </w:pPr>
          </w:p>
        </w:tc>
        <w:tc>
          <w:tcPr>
            <w:tcW w:w="1677" w:type="dxa"/>
          </w:tcPr>
          <w:p w14:paraId="1EBE9188" w14:textId="77777777" w:rsidR="00330BBE" w:rsidRPr="00E75C4D" w:rsidRDefault="00330BBE" w:rsidP="00AA7536">
            <w:pPr>
              <w:jc w:val="both"/>
              <w:rPr>
                <w:bCs/>
                <w:iCs/>
              </w:rPr>
            </w:pPr>
          </w:p>
        </w:tc>
        <w:tc>
          <w:tcPr>
            <w:tcW w:w="1462" w:type="dxa"/>
          </w:tcPr>
          <w:p w14:paraId="0FE1CDF3" w14:textId="77777777" w:rsidR="00330BBE" w:rsidRPr="00E75C4D" w:rsidRDefault="00330BBE" w:rsidP="00AA7536">
            <w:pPr>
              <w:jc w:val="both"/>
              <w:rPr>
                <w:bCs/>
                <w:iCs/>
              </w:rPr>
            </w:pPr>
          </w:p>
        </w:tc>
        <w:tc>
          <w:tcPr>
            <w:tcW w:w="2182" w:type="dxa"/>
          </w:tcPr>
          <w:p w14:paraId="64A697F3" w14:textId="77777777" w:rsidR="00330BBE" w:rsidRPr="00E75C4D" w:rsidRDefault="00330BBE" w:rsidP="00AA7536">
            <w:pPr>
              <w:jc w:val="both"/>
              <w:rPr>
                <w:bCs/>
                <w:iCs/>
              </w:rPr>
            </w:pPr>
          </w:p>
        </w:tc>
      </w:tr>
      <w:tr w:rsidR="00330BBE" w:rsidRPr="00E75C4D" w14:paraId="2A287370" w14:textId="77777777" w:rsidTr="00AA7536">
        <w:trPr>
          <w:trHeight w:val="537"/>
        </w:trPr>
        <w:tc>
          <w:tcPr>
            <w:tcW w:w="3399" w:type="dxa"/>
          </w:tcPr>
          <w:p w14:paraId="7D5305A8" w14:textId="77777777" w:rsidR="00330BBE" w:rsidRPr="00E75C4D" w:rsidRDefault="00330BBE" w:rsidP="00AA7536">
            <w:pPr>
              <w:jc w:val="both"/>
              <w:rPr>
                <w:bCs/>
                <w:iCs/>
              </w:rPr>
            </w:pPr>
          </w:p>
        </w:tc>
        <w:tc>
          <w:tcPr>
            <w:tcW w:w="1677" w:type="dxa"/>
          </w:tcPr>
          <w:p w14:paraId="750CF89C" w14:textId="77777777" w:rsidR="00330BBE" w:rsidRPr="00E75C4D" w:rsidRDefault="00330BBE" w:rsidP="00AA7536">
            <w:pPr>
              <w:jc w:val="both"/>
              <w:rPr>
                <w:bCs/>
                <w:iCs/>
              </w:rPr>
            </w:pPr>
          </w:p>
        </w:tc>
        <w:tc>
          <w:tcPr>
            <w:tcW w:w="1462" w:type="dxa"/>
          </w:tcPr>
          <w:p w14:paraId="0DAA7F2C" w14:textId="77777777" w:rsidR="00330BBE" w:rsidRPr="00E75C4D" w:rsidRDefault="00330BBE" w:rsidP="00AA7536">
            <w:pPr>
              <w:jc w:val="both"/>
              <w:rPr>
                <w:bCs/>
                <w:iCs/>
              </w:rPr>
            </w:pPr>
          </w:p>
        </w:tc>
        <w:tc>
          <w:tcPr>
            <w:tcW w:w="2182" w:type="dxa"/>
          </w:tcPr>
          <w:p w14:paraId="60DD7042" w14:textId="77777777" w:rsidR="00330BBE" w:rsidRPr="00E75C4D" w:rsidRDefault="00330BBE" w:rsidP="00AA7536">
            <w:pPr>
              <w:jc w:val="both"/>
              <w:rPr>
                <w:bCs/>
                <w:iCs/>
              </w:rPr>
            </w:pPr>
          </w:p>
        </w:tc>
      </w:tr>
      <w:tr w:rsidR="00330BBE" w:rsidRPr="00E75C4D" w14:paraId="0072B57B" w14:textId="77777777" w:rsidTr="00AA7536">
        <w:trPr>
          <w:trHeight w:val="537"/>
        </w:trPr>
        <w:tc>
          <w:tcPr>
            <w:tcW w:w="3399" w:type="dxa"/>
          </w:tcPr>
          <w:p w14:paraId="6CE152E5" w14:textId="77777777" w:rsidR="00330BBE" w:rsidRPr="00E75C4D" w:rsidRDefault="00330BBE" w:rsidP="00AA7536">
            <w:pPr>
              <w:jc w:val="both"/>
              <w:rPr>
                <w:bCs/>
                <w:iCs/>
              </w:rPr>
            </w:pPr>
          </w:p>
        </w:tc>
        <w:tc>
          <w:tcPr>
            <w:tcW w:w="1677" w:type="dxa"/>
          </w:tcPr>
          <w:p w14:paraId="1B3618C6" w14:textId="77777777" w:rsidR="00330BBE" w:rsidRPr="00E75C4D" w:rsidRDefault="00330BBE" w:rsidP="00AA7536">
            <w:pPr>
              <w:jc w:val="both"/>
              <w:rPr>
                <w:bCs/>
                <w:iCs/>
              </w:rPr>
            </w:pPr>
          </w:p>
        </w:tc>
        <w:tc>
          <w:tcPr>
            <w:tcW w:w="1462" w:type="dxa"/>
          </w:tcPr>
          <w:p w14:paraId="056127E5" w14:textId="77777777" w:rsidR="00330BBE" w:rsidRPr="00E75C4D" w:rsidRDefault="00330BBE" w:rsidP="00AA7536">
            <w:pPr>
              <w:jc w:val="both"/>
              <w:rPr>
                <w:bCs/>
                <w:iCs/>
              </w:rPr>
            </w:pPr>
          </w:p>
        </w:tc>
        <w:tc>
          <w:tcPr>
            <w:tcW w:w="2182" w:type="dxa"/>
          </w:tcPr>
          <w:p w14:paraId="7B442600" w14:textId="77777777" w:rsidR="00330BBE" w:rsidRPr="00E75C4D" w:rsidRDefault="00330BBE" w:rsidP="00AA7536">
            <w:pPr>
              <w:jc w:val="both"/>
              <w:rPr>
                <w:bCs/>
                <w:iCs/>
              </w:rPr>
            </w:pPr>
          </w:p>
        </w:tc>
      </w:tr>
      <w:tr w:rsidR="00330BBE" w:rsidRPr="00E75C4D" w14:paraId="0D4EECAA" w14:textId="77777777" w:rsidTr="00AA7536">
        <w:trPr>
          <w:trHeight w:val="537"/>
        </w:trPr>
        <w:tc>
          <w:tcPr>
            <w:tcW w:w="3399" w:type="dxa"/>
          </w:tcPr>
          <w:p w14:paraId="4BA8DD51" w14:textId="77777777" w:rsidR="00330BBE" w:rsidRPr="00E75C4D" w:rsidRDefault="00330BBE" w:rsidP="00AA7536">
            <w:pPr>
              <w:jc w:val="both"/>
              <w:rPr>
                <w:bCs/>
                <w:iCs/>
              </w:rPr>
            </w:pPr>
          </w:p>
        </w:tc>
        <w:tc>
          <w:tcPr>
            <w:tcW w:w="1677" w:type="dxa"/>
          </w:tcPr>
          <w:p w14:paraId="283F37A8" w14:textId="77777777" w:rsidR="00330BBE" w:rsidRPr="00E75C4D" w:rsidRDefault="00330BBE" w:rsidP="00AA7536">
            <w:pPr>
              <w:jc w:val="both"/>
              <w:rPr>
                <w:bCs/>
                <w:iCs/>
              </w:rPr>
            </w:pPr>
          </w:p>
        </w:tc>
        <w:tc>
          <w:tcPr>
            <w:tcW w:w="1462" w:type="dxa"/>
          </w:tcPr>
          <w:p w14:paraId="1C46F50F" w14:textId="77777777" w:rsidR="00330BBE" w:rsidRPr="00E75C4D" w:rsidRDefault="00330BBE" w:rsidP="00AA7536">
            <w:pPr>
              <w:jc w:val="both"/>
              <w:rPr>
                <w:bCs/>
                <w:iCs/>
              </w:rPr>
            </w:pPr>
          </w:p>
        </w:tc>
        <w:tc>
          <w:tcPr>
            <w:tcW w:w="2182" w:type="dxa"/>
          </w:tcPr>
          <w:p w14:paraId="69340FCC" w14:textId="77777777" w:rsidR="00330BBE" w:rsidRPr="00E75C4D" w:rsidRDefault="00330BBE" w:rsidP="00AA7536">
            <w:pPr>
              <w:jc w:val="both"/>
              <w:rPr>
                <w:bCs/>
                <w:iCs/>
              </w:rPr>
            </w:pPr>
          </w:p>
        </w:tc>
      </w:tr>
      <w:tr w:rsidR="00330BBE" w:rsidRPr="00E75C4D" w14:paraId="186183B9" w14:textId="77777777" w:rsidTr="00AA7536">
        <w:trPr>
          <w:trHeight w:val="537"/>
        </w:trPr>
        <w:tc>
          <w:tcPr>
            <w:tcW w:w="3399" w:type="dxa"/>
          </w:tcPr>
          <w:p w14:paraId="27D9EA49" w14:textId="77777777" w:rsidR="00330BBE" w:rsidRPr="00E75C4D" w:rsidRDefault="00330BBE" w:rsidP="00AA7536">
            <w:pPr>
              <w:jc w:val="both"/>
              <w:rPr>
                <w:bCs/>
                <w:iCs/>
              </w:rPr>
            </w:pPr>
          </w:p>
        </w:tc>
        <w:tc>
          <w:tcPr>
            <w:tcW w:w="1677" w:type="dxa"/>
          </w:tcPr>
          <w:p w14:paraId="6DFDB2A8" w14:textId="77777777" w:rsidR="00330BBE" w:rsidRPr="00E75C4D" w:rsidRDefault="00330BBE" w:rsidP="00AA7536">
            <w:pPr>
              <w:jc w:val="both"/>
              <w:rPr>
                <w:bCs/>
                <w:iCs/>
              </w:rPr>
            </w:pPr>
          </w:p>
        </w:tc>
        <w:tc>
          <w:tcPr>
            <w:tcW w:w="1462" w:type="dxa"/>
          </w:tcPr>
          <w:p w14:paraId="38BBC374" w14:textId="77777777" w:rsidR="00330BBE" w:rsidRPr="00E75C4D" w:rsidRDefault="00330BBE" w:rsidP="00AA7536">
            <w:pPr>
              <w:jc w:val="both"/>
              <w:rPr>
                <w:bCs/>
                <w:iCs/>
              </w:rPr>
            </w:pPr>
          </w:p>
        </w:tc>
        <w:tc>
          <w:tcPr>
            <w:tcW w:w="2182" w:type="dxa"/>
          </w:tcPr>
          <w:p w14:paraId="16460CB0" w14:textId="77777777" w:rsidR="00330BBE" w:rsidRPr="00E75C4D" w:rsidRDefault="00330BBE" w:rsidP="00AA7536">
            <w:pPr>
              <w:jc w:val="both"/>
              <w:rPr>
                <w:bCs/>
                <w:iCs/>
              </w:rPr>
            </w:pPr>
          </w:p>
        </w:tc>
      </w:tr>
      <w:tr w:rsidR="00330BBE" w:rsidRPr="00E75C4D" w14:paraId="45AEC5C8" w14:textId="77777777" w:rsidTr="00AA7536">
        <w:trPr>
          <w:trHeight w:val="537"/>
        </w:trPr>
        <w:tc>
          <w:tcPr>
            <w:tcW w:w="3399" w:type="dxa"/>
          </w:tcPr>
          <w:p w14:paraId="70070421" w14:textId="77777777" w:rsidR="00330BBE" w:rsidRPr="00E75C4D" w:rsidRDefault="00330BBE" w:rsidP="00AA7536">
            <w:pPr>
              <w:jc w:val="both"/>
              <w:rPr>
                <w:bCs/>
                <w:iCs/>
              </w:rPr>
            </w:pPr>
          </w:p>
        </w:tc>
        <w:tc>
          <w:tcPr>
            <w:tcW w:w="1677" w:type="dxa"/>
          </w:tcPr>
          <w:p w14:paraId="58366178" w14:textId="77777777" w:rsidR="00330BBE" w:rsidRPr="00E75C4D" w:rsidRDefault="00330BBE" w:rsidP="00AA7536">
            <w:pPr>
              <w:jc w:val="both"/>
              <w:rPr>
                <w:bCs/>
                <w:iCs/>
              </w:rPr>
            </w:pPr>
          </w:p>
        </w:tc>
        <w:tc>
          <w:tcPr>
            <w:tcW w:w="1462" w:type="dxa"/>
          </w:tcPr>
          <w:p w14:paraId="39461F9F" w14:textId="77777777" w:rsidR="00330BBE" w:rsidRPr="00E75C4D" w:rsidRDefault="00330BBE" w:rsidP="00AA7536">
            <w:pPr>
              <w:jc w:val="both"/>
              <w:rPr>
                <w:bCs/>
                <w:iCs/>
              </w:rPr>
            </w:pPr>
          </w:p>
        </w:tc>
        <w:tc>
          <w:tcPr>
            <w:tcW w:w="2182" w:type="dxa"/>
          </w:tcPr>
          <w:p w14:paraId="5237E73C" w14:textId="77777777" w:rsidR="00330BBE" w:rsidRPr="00E75C4D" w:rsidRDefault="00330BBE" w:rsidP="00AA7536">
            <w:pPr>
              <w:jc w:val="both"/>
              <w:rPr>
                <w:bCs/>
                <w:iCs/>
              </w:rPr>
            </w:pPr>
          </w:p>
        </w:tc>
      </w:tr>
      <w:tr w:rsidR="00330BBE" w:rsidRPr="00E75C4D" w14:paraId="45A6D3FA" w14:textId="77777777" w:rsidTr="00AA7536">
        <w:trPr>
          <w:trHeight w:val="537"/>
        </w:trPr>
        <w:tc>
          <w:tcPr>
            <w:tcW w:w="3399" w:type="dxa"/>
          </w:tcPr>
          <w:p w14:paraId="5CE67374" w14:textId="77777777" w:rsidR="00330BBE" w:rsidRPr="00E75C4D" w:rsidRDefault="00330BBE" w:rsidP="00AA7536">
            <w:pPr>
              <w:jc w:val="both"/>
              <w:rPr>
                <w:bCs/>
                <w:iCs/>
              </w:rPr>
            </w:pPr>
          </w:p>
        </w:tc>
        <w:tc>
          <w:tcPr>
            <w:tcW w:w="1677" w:type="dxa"/>
          </w:tcPr>
          <w:p w14:paraId="0FE81544" w14:textId="77777777" w:rsidR="00330BBE" w:rsidRPr="00E75C4D" w:rsidRDefault="00330BBE" w:rsidP="00AA7536">
            <w:pPr>
              <w:jc w:val="both"/>
              <w:rPr>
                <w:bCs/>
                <w:iCs/>
              </w:rPr>
            </w:pPr>
          </w:p>
        </w:tc>
        <w:tc>
          <w:tcPr>
            <w:tcW w:w="1462" w:type="dxa"/>
          </w:tcPr>
          <w:p w14:paraId="5584894D" w14:textId="77777777" w:rsidR="00330BBE" w:rsidRPr="00E75C4D" w:rsidRDefault="00330BBE" w:rsidP="00AA7536">
            <w:pPr>
              <w:jc w:val="both"/>
              <w:rPr>
                <w:bCs/>
                <w:iCs/>
              </w:rPr>
            </w:pPr>
          </w:p>
        </w:tc>
        <w:tc>
          <w:tcPr>
            <w:tcW w:w="2182" w:type="dxa"/>
          </w:tcPr>
          <w:p w14:paraId="58942045" w14:textId="77777777" w:rsidR="00330BBE" w:rsidRPr="00E75C4D" w:rsidRDefault="00330BBE" w:rsidP="00AA7536">
            <w:pPr>
              <w:jc w:val="both"/>
              <w:rPr>
                <w:bCs/>
                <w:iCs/>
              </w:rPr>
            </w:pPr>
          </w:p>
        </w:tc>
      </w:tr>
      <w:tr w:rsidR="00330BBE" w:rsidRPr="00E75C4D" w14:paraId="584672F3" w14:textId="77777777" w:rsidTr="00AA7536">
        <w:trPr>
          <w:trHeight w:val="537"/>
        </w:trPr>
        <w:tc>
          <w:tcPr>
            <w:tcW w:w="3399" w:type="dxa"/>
          </w:tcPr>
          <w:p w14:paraId="2C1F00A7" w14:textId="77777777" w:rsidR="00330BBE" w:rsidRPr="00E75C4D" w:rsidRDefault="00330BBE" w:rsidP="00AA7536">
            <w:pPr>
              <w:jc w:val="both"/>
              <w:rPr>
                <w:bCs/>
                <w:iCs/>
              </w:rPr>
            </w:pPr>
          </w:p>
        </w:tc>
        <w:tc>
          <w:tcPr>
            <w:tcW w:w="1677" w:type="dxa"/>
          </w:tcPr>
          <w:p w14:paraId="3C68D08C" w14:textId="77777777" w:rsidR="00330BBE" w:rsidRPr="00E75C4D" w:rsidRDefault="00330BBE" w:rsidP="00AA7536">
            <w:pPr>
              <w:jc w:val="both"/>
              <w:rPr>
                <w:bCs/>
                <w:iCs/>
              </w:rPr>
            </w:pPr>
          </w:p>
        </w:tc>
        <w:tc>
          <w:tcPr>
            <w:tcW w:w="1462" w:type="dxa"/>
          </w:tcPr>
          <w:p w14:paraId="1C156873" w14:textId="77777777" w:rsidR="00330BBE" w:rsidRPr="00E75C4D" w:rsidRDefault="00330BBE" w:rsidP="00AA7536">
            <w:pPr>
              <w:jc w:val="both"/>
              <w:rPr>
                <w:bCs/>
                <w:iCs/>
              </w:rPr>
            </w:pPr>
          </w:p>
        </w:tc>
        <w:tc>
          <w:tcPr>
            <w:tcW w:w="2182" w:type="dxa"/>
          </w:tcPr>
          <w:p w14:paraId="7C54B23B" w14:textId="77777777" w:rsidR="00330BBE" w:rsidRPr="00E75C4D" w:rsidRDefault="00330BBE" w:rsidP="00AA7536">
            <w:pPr>
              <w:jc w:val="both"/>
              <w:rPr>
                <w:bCs/>
                <w:iCs/>
              </w:rPr>
            </w:pPr>
          </w:p>
        </w:tc>
      </w:tr>
      <w:tr w:rsidR="00330BBE" w:rsidRPr="00E75C4D" w14:paraId="75F54A9C" w14:textId="77777777" w:rsidTr="00AA7536">
        <w:trPr>
          <w:trHeight w:val="537"/>
        </w:trPr>
        <w:tc>
          <w:tcPr>
            <w:tcW w:w="3399" w:type="dxa"/>
          </w:tcPr>
          <w:p w14:paraId="21B4B550" w14:textId="77777777" w:rsidR="00330BBE" w:rsidRPr="00E75C4D" w:rsidRDefault="00330BBE" w:rsidP="00AA7536">
            <w:pPr>
              <w:jc w:val="both"/>
              <w:rPr>
                <w:bCs/>
                <w:iCs/>
              </w:rPr>
            </w:pPr>
          </w:p>
        </w:tc>
        <w:tc>
          <w:tcPr>
            <w:tcW w:w="1677" w:type="dxa"/>
          </w:tcPr>
          <w:p w14:paraId="2C9C7A28" w14:textId="77777777" w:rsidR="00330BBE" w:rsidRPr="00E75C4D" w:rsidRDefault="00330BBE" w:rsidP="00AA7536">
            <w:pPr>
              <w:jc w:val="both"/>
              <w:rPr>
                <w:bCs/>
                <w:iCs/>
              </w:rPr>
            </w:pPr>
          </w:p>
        </w:tc>
        <w:tc>
          <w:tcPr>
            <w:tcW w:w="1462" w:type="dxa"/>
          </w:tcPr>
          <w:p w14:paraId="0A071DF0" w14:textId="77777777" w:rsidR="00330BBE" w:rsidRPr="00E75C4D" w:rsidRDefault="00330BBE" w:rsidP="00AA7536">
            <w:pPr>
              <w:jc w:val="both"/>
              <w:rPr>
                <w:bCs/>
                <w:iCs/>
              </w:rPr>
            </w:pPr>
          </w:p>
        </w:tc>
        <w:tc>
          <w:tcPr>
            <w:tcW w:w="2182" w:type="dxa"/>
          </w:tcPr>
          <w:p w14:paraId="4E1425A7" w14:textId="77777777" w:rsidR="00330BBE" w:rsidRPr="00E75C4D" w:rsidRDefault="00330BBE" w:rsidP="00AA7536">
            <w:pPr>
              <w:jc w:val="both"/>
              <w:rPr>
                <w:bCs/>
                <w:iCs/>
              </w:rPr>
            </w:pPr>
          </w:p>
        </w:tc>
      </w:tr>
      <w:tr w:rsidR="00330BBE" w:rsidRPr="00E75C4D" w14:paraId="2388775F" w14:textId="77777777" w:rsidTr="00AA7536">
        <w:trPr>
          <w:trHeight w:val="537"/>
        </w:trPr>
        <w:tc>
          <w:tcPr>
            <w:tcW w:w="3399" w:type="dxa"/>
          </w:tcPr>
          <w:p w14:paraId="5E3C45CB" w14:textId="77777777" w:rsidR="00330BBE" w:rsidRPr="00E75C4D" w:rsidRDefault="00330BBE" w:rsidP="00AA7536">
            <w:pPr>
              <w:jc w:val="both"/>
              <w:rPr>
                <w:bCs/>
                <w:iCs/>
              </w:rPr>
            </w:pPr>
          </w:p>
        </w:tc>
        <w:tc>
          <w:tcPr>
            <w:tcW w:w="1677" w:type="dxa"/>
          </w:tcPr>
          <w:p w14:paraId="494E7827" w14:textId="77777777" w:rsidR="00330BBE" w:rsidRPr="00E75C4D" w:rsidRDefault="00330BBE" w:rsidP="00AA7536">
            <w:pPr>
              <w:jc w:val="both"/>
              <w:rPr>
                <w:bCs/>
                <w:iCs/>
              </w:rPr>
            </w:pPr>
          </w:p>
        </w:tc>
        <w:tc>
          <w:tcPr>
            <w:tcW w:w="1462" w:type="dxa"/>
          </w:tcPr>
          <w:p w14:paraId="62645039" w14:textId="77777777" w:rsidR="00330BBE" w:rsidRPr="00E75C4D" w:rsidRDefault="00330BBE" w:rsidP="00AA7536">
            <w:pPr>
              <w:jc w:val="both"/>
              <w:rPr>
                <w:bCs/>
                <w:iCs/>
              </w:rPr>
            </w:pPr>
          </w:p>
        </w:tc>
        <w:tc>
          <w:tcPr>
            <w:tcW w:w="2182" w:type="dxa"/>
          </w:tcPr>
          <w:p w14:paraId="3D6695AA" w14:textId="77777777" w:rsidR="00330BBE" w:rsidRPr="00E75C4D" w:rsidRDefault="00330BBE" w:rsidP="00AA7536">
            <w:pPr>
              <w:jc w:val="both"/>
              <w:rPr>
                <w:bCs/>
                <w:iCs/>
              </w:rPr>
            </w:pPr>
          </w:p>
        </w:tc>
      </w:tr>
      <w:tr w:rsidR="00330BBE" w:rsidRPr="00E75C4D" w14:paraId="0815EE31" w14:textId="77777777" w:rsidTr="00AA7536">
        <w:trPr>
          <w:trHeight w:val="537"/>
        </w:trPr>
        <w:tc>
          <w:tcPr>
            <w:tcW w:w="3399" w:type="dxa"/>
          </w:tcPr>
          <w:p w14:paraId="45583E78" w14:textId="77777777" w:rsidR="00330BBE" w:rsidRPr="00E75C4D" w:rsidRDefault="00330BBE" w:rsidP="00AA7536">
            <w:pPr>
              <w:jc w:val="both"/>
              <w:rPr>
                <w:bCs/>
                <w:iCs/>
              </w:rPr>
            </w:pPr>
          </w:p>
        </w:tc>
        <w:tc>
          <w:tcPr>
            <w:tcW w:w="1677" w:type="dxa"/>
          </w:tcPr>
          <w:p w14:paraId="65615BF5" w14:textId="77777777" w:rsidR="00330BBE" w:rsidRPr="00E75C4D" w:rsidRDefault="00330BBE" w:rsidP="00AA7536">
            <w:pPr>
              <w:jc w:val="both"/>
              <w:rPr>
                <w:bCs/>
                <w:iCs/>
              </w:rPr>
            </w:pPr>
          </w:p>
        </w:tc>
        <w:tc>
          <w:tcPr>
            <w:tcW w:w="1462" w:type="dxa"/>
          </w:tcPr>
          <w:p w14:paraId="6311A217" w14:textId="77777777" w:rsidR="00330BBE" w:rsidRPr="00E75C4D" w:rsidRDefault="00330BBE" w:rsidP="00AA7536">
            <w:pPr>
              <w:jc w:val="both"/>
              <w:rPr>
                <w:bCs/>
                <w:iCs/>
              </w:rPr>
            </w:pPr>
          </w:p>
        </w:tc>
        <w:tc>
          <w:tcPr>
            <w:tcW w:w="2182" w:type="dxa"/>
          </w:tcPr>
          <w:p w14:paraId="36842F43" w14:textId="77777777" w:rsidR="00330BBE" w:rsidRPr="00E75C4D" w:rsidRDefault="00330BBE" w:rsidP="00AA7536">
            <w:pPr>
              <w:jc w:val="both"/>
              <w:rPr>
                <w:bCs/>
                <w:iCs/>
              </w:rPr>
            </w:pPr>
          </w:p>
        </w:tc>
      </w:tr>
      <w:tr w:rsidR="00330BBE" w:rsidRPr="00E75C4D" w14:paraId="3A8C35E5" w14:textId="77777777" w:rsidTr="00AA7536">
        <w:trPr>
          <w:trHeight w:val="537"/>
        </w:trPr>
        <w:tc>
          <w:tcPr>
            <w:tcW w:w="3399" w:type="dxa"/>
          </w:tcPr>
          <w:p w14:paraId="4C5F80E7" w14:textId="77777777" w:rsidR="00330BBE" w:rsidRPr="00E75C4D" w:rsidRDefault="00330BBE" w:rsidP="00AA7536">
            <w:pPr>
              <w:jc w:val="both"/>
              <w:rPr>
                <w:bCs/>
                <w:iCs/>
              </w:rPr>
            </w:pPr>
          </w:p>
        </w:tc>
        <w:tc>
          <w:tcPr>
            <w:tcW w:w="1677" w:type="dxa"/>
          </w:tcPr>
          <w:p w14:paraId="06E0F31E" w14:textId="77777777" w:rsidR="00330BBE" w:rsidRPr="00E75C4D" w:rsidRDefault="00330BBE" w:rsidP="00AA7536">
            <w:pPr>
              <w:jc w:val="both"/>
              <w:rPr>
                <w:bCs/>
                <w:iCs/>
              </w:rPr>
            </w:pPr>
          </w:p>
        </w:tc>
        <w:tc>
          <w:tcPr>
            <w:tcW w:w="1462" w:type="dxa"/>
          </w:tcPr>
          <w:p w14:paraId="7EDB672A" w14:textId="77777777" w:rsidR="00330BBE" w:rsidRPr="00E75C4D" w:rsidRDefault="00330BBE" w:rsidP="00AA7536">
            <w:pPr>
              <w:jc w:val="both"/>
              <w:rPr>
                <w:bCs/>
                <w:iCs/>
              </w:rPr>
            </w:pPr>
          </w:p>
        </w:tc>
        <w:tc>
          <w:tcPr>
            <w:tcW w:w="2182" w:type="dxa"/>
          </w:tcPr>
          <w:p w14:paraId="4211A8F9" w14:textId="77777777" w:rsidR="00330BBE" w:rsidRPr="00E75C4D" w:rsidRDefault="00330BBE" w:rsidP="00AA7536">
            <w:pPr>
              <w:jc w:val="both"/>
              <w:rPr>
                <w:bCs/>
                <w:iCs/>
              </w:rPr>
            </w:pPr>
          </w:p>
        </w:tc>
      </w:tr>
      <w:tr w:rsidR="00330BBE" w:rsidRPr="00E75C4D" w14:paraId="14EAE0E0" w14:textId="77777777" w:rsidTr="00AA7536">
        <w:trPr>
          <w:trHeight w:val="537"/>
        </w:trPr>
        <w:tc>
          <w:tcPr>
            <w:tcW w:w="3399" w:type="dxa"/>
          </w:tcPr>
          <w:p w14:paraId="2FFC5913" w14:textId="77777777" w:rsidR="00330BBE" w:rsidRPr="00E75C4D" w:rsidRDefault="00330BBE" w:rsidP="00AA7536">
            <w:pPr>
              <w:jc w:val="both"/>
              <w:rPr>
                <w:bCs/>
                <w:iCs/>
              </w:rPr>
            </w:pPr>
          </w:p>
        </w:tc>
        <w:tc>
          <w:tcPr>
            <w:tcW w:w="1677" w:type="dxa"/>
          </w:tcPr>
          <w:p w14:paraId="7EF2014B" w14:textId="77777777" w:rsidR="00330BBE" w:rsidRPr="00E75C4D" w:rsidRDefault="00330BBE" w:rsidP="00AA7536">
            <w:pPr>
              <w:jc w:val="both"/>
              <w:rPr>
                <w:bCs/>
                <w:iCs/>
              </w:rPr>
            </w:pPr>
          </w:p>
        </w:tc>
        <w:tc>
          <w:tcPr>
            <w:tcW w:w="1462" w:type="dxa"/>
          </w:tcPr>
          <w:p w14:paraId="2528A0D2" w14:textId="77777777" w:rsidR="00330BBE" w:rsidRPr="00E75C4D" w:rsidRDefault="00330BBE" w:rsidP="00AA7536">
            <w:pPr>
              <w:jc w:val="both"/>
              <w:rPr>
                <w:bCs/>
                <w:iCs/>
              </w:rPr>
            </w:pPr>
          </w:p>
        </w:tc>
        <w:tc>
          <w:tcPr>
            <w:tcW w:w="2182" w:type="dxa"/>
          </w:tcPr>
          <w:p w14:paraId="22AE5475" w14:textId="77777777" w:rsidR="00330BBE" w:rsidRPr="00E75C4D" w:rsidRDefault="00330BBE" w:rsidP="00AA7536">
            <w:pPr>
              <w:jc w:val="both"/>
              <w:rPr>
                <w:bCs/>
                <w:iCs/>
              </w:rPr>
            </w:pPr>
          </w:p>
        </w:tc>
      </w:tr>
      <w:tr w:rsidR="00330BBE" w:rsidRPr="00E75C4D" w14:paraId="7EA2C04D" w14:textId="77777777" w:rsidTr="00AA7536">
        <w:trPr>
          <w:trHeight w:val="537"/>
        </w:trPr>
        <w:tc>
          <w:tcPr>
            <w:tcW w:w="3399" w:type="dxa"/>
            <w:vAlign w:val="center"/>
          </w:tcPr>
          <w:p w14:paraId="11C1B916" w14:textId="77777777" w:rsidR="00330BBE" w:rsidRPr="00E75C4D" w:rsidRDefault="00330BBE" w:rsidP="00AA7536">
            <w:pPr>
              <w:jc w:val="center"/>
              <w:rPr>
                <w:bCs/>
                <w:iCs/>
              </w:rPr>
            </w:pPr>
          </w:p>
        </w:tc>
        <w:tc>
          <w:tcPr>
            <w:tcW w:w="1677" w:type="dxa"/>
            <w:vAlign w:val="center"/>
          </w:tcPr>
          <w:p w14:paraId="4FE62DF3" w14:textId="77777777" w:rsidR="00330BBE" w:rsidRPr="00E75C4D" w:rsidRDefault="00330BBE" w:rsidP="00AA7536">
            <w:pPr>
              <w:jc w:val="center"/>
              <w:rPr>
                <w:bCs/>
                <w:iCs/>
              </w:rPr>
            </w:pPr>
          </w:p>
        </w:tc>
        <w:tc>
          <w:tcPr>
            <w:tcW w:w="1462" w:type="dxa"/>
            <w:vAlign w:val="center"/>
          </w:tcPr>
          <w:p w14:paraId="4C7D9C84" w14:textId="77777777" w:rsidR="00330BBE" w:rsidRPr="00E75C4D" w:rsidRDefault="00330BBE" w:rsidP="00AA7536">
            <w:pPr>
              <w:jc w:val="center"/>
              <w:rPr>
                <w:bCs/>
                <w:iCs/>
              </w:rPr>
            </w:pPr>
          </w:p>
        </w:tc>
        <w:tc>
          <w:tcPr>
            <w:tcW w:w="2182" w:type="dxa"/>
            <w:vAlign w:val="center"/>
          </w:tcPr>
          <w:p w14:paraId="09EA5A9C" w14:textId="77777777" w:rsidR="00330BBE" w:rsidRPr="00E75C4D" w:rsidRDefault="00330BBE" w:rsidP="00AA7536">
            <w:pPr>
              <w:jc w:val="center"/>
              <w:rPr>
                <w:bCs/>
                <w:iCs/>
              </w:rPr>
            </w:pPr>
          </w:p>
        </w:tc>
      </w:tr>
      <w:tr w:rsidR="00330BBE" w:rsidRPr="00E75C4D" w14:paraId="6842AB39" w14:textId="77777777" w:rsidTr="00AA7536">
        <w:trPr>
          <w:trHeight w:val="537"/>
        </w:trPr>
        <w:tc>
          <w:tcPr>
            <w:tcW w:w="3399" w:type="dxa"/>
          </w:tcPr>
          <w:p w14:paraId="44B83B90" w14:textId="77777777" w:rsidR="00330BBE" w:rsidRPr="00E75C4D" w:rsidRDefault="00330BBE" w:rsidP="00AA7536">
            <w:pPr>
              <w:jc w:val="both"/>
              <w:rPr>
                <w:bCs/>
                <w:iCs/>
              </w:rPr>
            </w:pPr>
          </w:p>
        </w:tc>
        <w:tc>
          <w:tcPr>
            <w:tcW w:w="1677" w:type="dxa"/>
          </w:tcPr>
          <w:p w14:paraId="6AD1EB3C" w14:textId="77777777" w:rsidR="00330BBE" w:rsidRPr="00E75C4D" w:rsidRDefault="00330BBE" w:rsidP="00AA7536">
            <w:pPr>
              <w:jc w:val="both"/>
              <w:rPr>
                <w:bCs/>
                <w:iCs/>
              </w:rPr>
            </w:pPr>
          </w:p>
        </w:tc>
        <w:tc>
          <w:tcPr>
            <w:tcW w:w="1462" w:type="dxa"/>
          </w:tcPr>
          <w:p w14:paraId="123A5A88" w14:textId="77777777" w:rsidR="00330BBE" w:rsidRPr="00E75C4D" w:rsidRDefault="00330BBE" w:rsidP="00AA7536">
            <w:pPr>
              <w:jc w:val="both"/>
              <w:rPr>
                <w:bCs/>
                <w:iCs/>
              </w:rPr>
            </w:pPr>
          </w:p>
        </w:tc>
        <w:tc>
          <w:tcPr>
            <w:tcW w:w="2182" w:type="dxa"/>
          </w:tcPr>
          <w:p w14:paraId="63AFBF16" w14:textId="77777777" w:rsidR="00330BBE" w:rsidRPr="00E75C4D" w:rsidRDefault="00330BBE" w:rsidP="00AA7536">
            <w:pPr>
              <w:jc w:val="both"/>
              <w:rPr>
                <w:bCs/>
                <w:iCs/>
              </w:rPr>
            </w:pPr>
          </w:p>
        </w:tc>
      </w:tr>
    </w:tbl>
    <w:p w14:paraId="60AF89B0" w14:textId="77777777" w:rsidR="00410E03" w:rsidRDefault="00410E03" w:rsidP="008856C6">
      <w:pPr>
        <w:ind w:left="1340"/>
        <w:jc w:val="both"/>
      </w:pPr>
    </w:p>
    <w:p w14:paraId="494218ED" w14:textId="77777777" w:rsidR="00A12E37" w:rsidRPr="001F177D" w:rsidRDefault="00A12E37" w:rsidP="00A12E37">
      <w:pPr>
        <w:jc w:val="right"/>
        <w:rPr>
          <w:i/>
          <w:iCs/>
        </w:rPr>
      </w:pPr>
      <w:r w:rsidRPr="001F177D">
        <w:rPr>
          <w:i/>
          <w:iCs/>
        </w:rPr>
        <w:t xml:space="preserve">1/a. számú melléklet </w:t>
      </w:r>
    </w:p>
    <w:p w14:paraId="07C31CD5" w14:textId="77777777" w:rsidR="00A12E37" w:rsidRDefault="00A12E37" w:rsidP="00A12E37">
      <w:pPr>
        <w:jc w:val="right"/>
      </w:pPr>
    </w:p>
    <w:p w14:paraId="6335DDF6" w14:textId="77777777" w:rsidR="00A12E37" w:rsidRPr="009F4F40" w:rsidRDefault="00A12E37" w:rsidP="00A12E37">
      <w:pPr>
        <w:jc w:val="right"/>
      </w:pPr>
    </w:p>
    <w:p w14:paraId="24910441" w14:textId="77777777" w:rsidR="00A12E37" w:rsidRPr="009F4F40" w:rsidRDefault="00A12E37" w:rsidP="00A12E37">
      <w:pPr>
        <w:jc w:val="right"/>
      </w:pPr>
    </w:p>
    <w:p w14:paraId="6A5CFBF1" w14:textId="77777777" w:rsidR="00A12E37" w:rsidRPr="009F4F40" w:rsidRDefault="00A12E37" w:rsidP="00A12E37">
      <w:pPr>
        <w:jc w:val="both"/>
      </w:pPr>
    </w:p>
    <w:p w14:paraId="0C3A2D96" w14:textId="77777777" w:rsidR="00A12E37" w:rsidRPr="009F4F40" w:rsidRDefault="00A12E37" w:rsidP="00A12E37">
      <w:pPr>
        <w:jc w:val="center"/>
        <w:rPr>
          <w:b/>
          <w:caps/>
        </w:rPr>
      </w:pPr>
      <w:r w:rsidRPr="009F4F40">
        <w:rPr>
          <w:b/>
          <w:caps/>
        </w:rPr>
        <w:t xml:space="preserve">Összeférhetetlenségi </w:t>
      </w:r>
    </w:p>
    <w:p w14:paraId="2EF38F96" w14:textId="77777777" w:rsidR="00A12E37" w:rsidRPr="009F4F40" w:rsidRDefault="00A12E37" w:rsidP="00A12E37">
      <w:pPr>
        <w:jc w:val="center"/>
        <w:rPr>
          <w:b/>
          <w:caps/>
        </w:rPr>
      </w:pPr>
      <w:r w:rsidRPr="009F4F40">
        <w:rPr>
          <w:b/>
          <w:caps/>
        </w:rPr>
        <w:t xml:space="preserve">nyilatkozat </w:t>
      </w:r>
    </w:p>
    <w:p w14:paraId="50D83AE4" w14:textId="77777777" w:rsidR="00A12E37" w:rsidRPr="009F4F40" w:rsidRDefault="00A12E37" w:rsidP="00A12E37">
      <w:pPr>
        <w:jc w:val="center"/>
        <w:rPr>
          <w:b/>
          <w:caps/>
        </w:rPr>
      </w:pPr>
    </w:p>
    <w:p w14:paraId="12582F06" w14:textId="77777777" w:rsidR="00A12E37" w:rsidRDefault="00A12E37" w:rsidP="00A12E37">
      <w:pPr>
        <w:jc w:val="both"/>
        <w:rPr>
          <w:b/>
          <w:caps/>
        </w:rPr>
      </w:pPr>
    </w:p>
    <w:p w14:paraId="5C10A5C3" w14:textId="77777777" w:rsidR="00A12E37" w:rsidRPr="009F4F40" w:rsidRDefault="00A12E37" w:rsidP="00A12E37">
      <w:pPr>
        <w:jc w:val="both"/>
        <w:rPr>
          <w:b/>
          <w:caps/>
        </w:rPr>
      </w:pPr>
    </w:p>
    <w:p w14:paraId="05B4069B" w14:textId="77777777" w:rsidR="00A12E37" w:rsidRDefault="00A12E37" w:rsidP="00A12E37">
      <w:pPr>
        <w:jc w:val="both"/>
      </w:pPr>
      <w:proofErr w:type="gramStart"/>
      <w:r>
        <w:t>Alulírott …</w:t>
      </w:r>
      <w:proofErr w:type="gramEnd"/>
      <w:r>
        <w:t>……………………</w:t>
      </w:r>
      <w:r w:rsidRPr="009F4F40">
        <w:t>……………</w:t>
      </w:r>
      <w:r>
        <w:t>..</w:t>
      </w:r>
      <w:r w:rsidRPr="009F4F40">
        <w:t>…… (lakcím: ……………..</w:t>
      </w:r>
      <w:r>
        <w:t>.</w:t>
      </w:r>
      <w:r w:rsidRPr="009F4F40">
        <w:t xml:space="preserve">…………….) </w:t>
      </w:r>
    </w:p>
    <w:p w14:paraId="666E16D6" w14:textId="77777777" w:rsidR="00A12E37" w:rsidRDefault="00A12E37" w:rsidP="00A12E37">
      <w:pPr>
        <w:jc w:val="both"/>
        <w:rPr>
          <w:b/>
        </w:rPr>
      </w:pPr>
      <w:proofErr w:type="gramStart"/>
      <w:r>
        <w:t>mint</w:t>
      </w:r>
      <w:proofErr w:type="gramEnd"/>
      <w:r>
        <w:t xml:space="preserve"> a ………………………………….. (cím: ………………………………………..) ajánlatkérő által megindított beszerzési eljárásba bevont személy kijelentem, hogy a beszerzési szabályzat </w:t>
      </w:r>
      <w:r w:rsidR="002C688E">
        <w:t>3.2</w:t>
      </w:r>
      <w:r>
        <w:t>.</w:t>
      </w:r>
      <w:r w:rsidR="002C688E">
        <w:t>1</w:t>
      </w:r>
      <w:r>
        <w:t xml:space="preserve"> pontja szerinti </w:t>
      </w:r>
      <w:r w:rsidRPr="00AB6F2D">
        <w:rPr>
          <w:b/>
        </w:rPr>
        <w:t>összeférhetetlenség velem szemben nem áll fenn.</w:t>
      </w:r>
      <w:r>
        <w:rPr>
          <w:b/>
        </w:rPr>
        <w:t xml:space="preserve"> </w:t>
      </w:r>
    </w:p>
    <w:p w14:paraId="286F083B" w14:textId="77777777" w:rsidR="00A12E37" w:rsidRDefault="00A12E37" w:rsidP="00A12E37">
      <w:pPr>
        <w:pStyle w:val="Szvegtrzs21"/>
        <w:keepNext/>
        <w:keepLines/>
        <w:rPr>
          <w:b/>
          <w:sz w:val="24"/>
          <w:szCs w:val="24"/>
        </w:rPr>
      </w:pPr>
    </w:p>
    <w:p w14:paraId="469B75E8" w14:textId="77777777" w:rsidR="00A12E37" w:rsidRPr="00AB6F2D" w:rsidRDefault="00A12E37" w:rsidP="00A12E37">
      <w:pPr>
        <w:pStyle w:val="Szvegtrzs21"/>
        <w:keepNext/>
        <w:keepLines/>
        <w:rPr>
          <w:sz w:val="24"/>
        </w:rPr>
      </w:pPr>
      <w:r w:rsidRPr="00AB6F2D">
        <w:rPr>
          <w:sz w:val="24"/>
          <w:szCs w:val="24"/>
        </w:rPr>
        <w:t>Je</w:t>
      </w:r>
      <w:r>
        <w:rPr>
          <w:sz w:val="24"/>
          <w:szCs w:val="24"/>
        </w:rPr>
        <w:t>len nyilatkozatomat Komló</w:t>
      </w:r>
      <w:r w:rsidR="002C688E">
        <w:rPr>
          <w:sz w:val="24"/>
          <w:szCs w:val="24"/>
        </w:rPr>
        <w:t>i Kistérség Többcélú Önkormányzati Társulás</w:t>
      </w:r>
      <w:r>
        <w:rPr>
          <w:i/>
          <w:sz w:val="24"/>
        </w:rPr>
        <w:t xml:space="preserve"> </w:t>
      </w:r>
      <w:r w:rsidRPr="00AB6F2D">
        <w:rPr>
          <w:sz w:val="24"/>
          <w:szCs w:val="24"/>
        </w:rPr>
        <w:t>által a …………………………………</w:t>
      </w:r>
      <w:r>
        <w:rPr>
          <w:sz w:val="24"/>
          <w:szCs w:val="24"/>
        </w:rPr>
        <w:t>…………</w:t>
      </w:r>
      <w:r w:rsidRPr="00AB6F2D">
        <w:rPr>
          <w:sz w:val="24"/>
          <w:szCs w:val="24"/>
        </w:rPr>
        <w:t xml:space="preserve">…. </w:t>
      </w:r>
      <w:r>
        <w:rPr>
          <w:sz w:val="24"/>
          <w:szCs w:val="24"/>
        </w:rPr>
        <w:t xml:space="preserve">tárgyban lefolytatandó </w:t>
      </w:r>
      <w:r w:rsidRPr="00AB6F2D">
        <w:rPr>
          <w:sz w:val="24"/>
          <w:szCs w:val="24"/>
        </w:rPr>
        <w:t>beszerzési eljár</w:t>
      </w:r>
      <w:r>
        <w:rPr>
          <w:sz w:val="24"/>
          <w:szCs w:val="24"/>
        </w:rPr>
        <w:t>á</w:t>
      </w:r>
      <w:r w:rsidRPr="00AB6F2D">
        <w:rPr>
          <w:sz w:val="24"/>
          <w:szCs w:val="24"/>
        </w:rPr>
        <w:t>ssal kapcsolatban teszem.</w:t>
      </w:r>
    </w:p>
    <w:p w14:paraId="55072124" w14:textId="77777777" w:rsidR="00A12E37" w:rsidRPr="0001456F" w:rsidRDefault="00A12E37" w:rsidP="00A12E37">
      <w:pPr>
        <w:jc w:val="both"/>
      </w:pPr>
    </w:p>
    <w:p w14:paraId="0D8F5672" w14:textId="77777777" w:rsidR="00A12E37" w:rsidRPr="0001456F" w:rsidRDefault="00A12E37" w:rsidP="00A12E37">
      <w:pPr>
        <w:jc w:val="both"/>
      </w:pPr>
    </w:p>
    <w:p w14:paraId="4EF40A43" w14:textId="77777777" w:rsidR="00A12E37" w:rsidRPr="0001456F" w:rsidRDefault="00A12E37" w:rsidP="00A12E37">
      <w:pPr>
        <w:jc w:val="both"/>
      </w:pPr>
    </w:p>
    <w:p w14:paraId="033A84AF" w14:textId="77777777" w:rsidR="00A12E37" w:rsidRDefault="00A12E37" w:rsidP="00A12E37">
      <w:pPr>
        <w:jc w:val="both"/>
      </w:pPr>
      <w:r w:rsidRPr="0001456F">
        <w:t>Dátum: ………………………………</w:t>
      </w:r>
    </w:p>
    <w:p w14:paraId="7700E6F7" w14:textId="77777777" w:rsidR="00A12E37" w:rsidRDefault="00A12E37" w:rsidP="00A12E37">
      <w:pPr>
        <w:jc w:val="both"/>
      </w:pPr>
    </w:p>
    <w:p w14:paraId="78A9972D" w14:textId="77777777" w:rsidR="00A12E37" w:rsidRDefault="00A12E37" w:rsidP="00A12E37">
      <w:pPr>
        <w:jc w:val="both"/>
      </w:pPr>
    </w:p>
    <w:p w14:paraId="1D199D73" w14:textId="77777777" w:rsidR="00A12E37" w:rsidRDefault="00A12E37" w:rsidP="00A12E37">
      <w:pPr>
        <w:jc w:val="both"/>
      </w:pPr>
    </w:p>
    <w:p w14:paraId="7ABA013E" w14:textId="77777777" w:rsidR="00A12E37" w:rsidRDefault="00A12E37" w:rsidP="00A12E37">
      <w:pPr>
        <w:jc w:val="both"/>
      </w:pPr>
    </w:p>
    <w:p w14:paraId="4CCE97C4" w14:textId="77777777" w:rsidR="00A12E37" w:rsidRDefault="00A12E37" w:rsidP="00A12E37">
      <w:r>
        <w:t xml:space="preserve">                                                                                        ……………………………….</w:t>
      </w:r>
    </w:p>
    <w:p w14:paraId="2CA117F1" w14:textId="77777777" w:rsidR="00A12E37" w:rsidRDefault="00A12E37" w:rsidP="00A12E37">
      <w:pPr>
        <w:jc w:val="both"/>
      </w:pPr>
      <w:r>
        <w:t xml:space="preserve">                                                                                                nyilatkozattevő aláírása </w:t>
      </w:r>
    </w:p>
    <w:p w14:paraId="3B2034F2" w14:textId="77777777" w:rsidR="00A12E37" w:rsidRDefault="00A12E37" w:rsidP="00A12E37">
      <w:pPr>
        <w:jc w:val="both"/>
      </w:pPr>
    </w:p>
    <w:p w14:paraId="5D9BEAD3" w14:textId="77777777" w:rsidR="00A12E37" w:rsidRDefault="00A12E37" w:rsidP="00A12E37">
      <w:pPr>
        <w:jc w:val="both"/>
      </w:pPr>
    </w:p>
    <w:p w14:paraId="418C825C" w14:textId="77777777" w:rsidR="00A12E37" w:rsidRDefault="00A12E37" w:rsidP="00A12E37">
      <w:pPr>
        <w:jc w:val="both"/>
      </w:pPr>
    </w:p>
    <w:p w14:paraId="4671D7DE" w14:textId="77777777" w:rsidR="00A12E37" w:rsidRDefault="00A12E37" w:rsidP="00A12E37">
      <w:pPr>
        <w:jc w:val="both"/>
      </w:pPr>
    </w:p>
    <w:p w14:paraId="18732E53" w14:textId="77777777" w:rsidR="00A12E37" w:rsidRDefault="00A12E37" w:rsidP="00A12E37">
      <w:pPr>
        <w:jc w:val="both"/>
      </w:pPr>
    </w:p>
    <w:p w14:paraId="15C4F55B" w14:textId="77777777" w:rsidR="00A12E37" w:rsidRDefault="00A12E37" w:rsidP="00A12E37">
      <w:pPr>
        <w:jc w:val="both"/>
      </w:pPr>
    </w:p>
    <w:p w14:paraId="4005574F" w14:textId="77777777" w:rsidR="00A12E37" w:rsidRDefault="00A12E37" w:rsidP="00A12E37">
      <w:pPr>
        <w:jc w:val="both"/>
      </w:pPr>
    </w:p>
    <w:p w14:paraId="27F354D5" w14:textId="77777777" w:rsidR="00A12E37" w:rsidRDefault="00A12E37" w:rsidP="00A12E37">
      <w:pPr>
        <w:jc w:val="both"/>
      </w:pPr>
    </w:p>
    <w:p w14:paraId="3D0A2EC5" w14:textId="77777777" w:rsidR="00A12E37" w:rsidRDefault="00A12E37" w:rsidP="00A12E37">
      <w:pPr>
        <w:jc w:val="both"/>
      </w:pPr>
    </w:p>
    <w:p w14:paraId="4AB108AB" w14:textId="77777777" w:rsidR="00A12E37" w:rsidRDefault="00A12E37" w:rsidP="00A12E37">
      <w:pPr>
        <w:jc w:val="both"/>
      </w:pPr>
    </w:p>
    <w:p w14:paraId="04A65E71" w14:textId="77777777" w:rsidR="00A12E37" w:rsidRDefault="00A12E37" w:rsidP="00A12E37">
      <w:pPr>
        <w:jc w:val="both"/>
      </w:pPr>
    </w:p>
    <w:p w14:paraId="7D81D21D" w14:textId="77777777" w:rsidR="00A12E37" w:rsidRDefault="00A12E37" w:rsidP="00A12E37">
      <w:pPr>
        <w:jc w:val="both"/>
      </w:pPr>
    </w:p>
    <w:p w14:paraId="7866A428" w14:textId="77777777" w:rsidR="00A12E37" w:rsidRDefault="00A12E37" w:rsidP="00A12E37">
      <w:pPr>
        <w:jc w:val="both"/>
      </w:pPr>
    </w:p>
    <w:p w14:paraId="14B49C07" w14:textId="77777777" w:rsidR="00A12E37" w:rsidRDefault="00A12E37" w:rsidP="00A12E37">
      <w:pPr>
        <w:jc w:val="both"/>
      </w:pPr>
    </w:p>
    <w:p w14:paraId="6FD27801" w14:textId="77777777" w:rsidR="00A12E37" w:rsidRDefault="00A12E37" w:rsidP="00A12E37">
      <w:pPr>
        <w:jc w:val="both"/>
      </w:pPr>
    </w:p>
    <w:p w14:paraId="7852B8CB" w14:textId="77777777" w:rsidR="00A12E37" w:rsidRDefault="00A12E37" w:rsidP="00A12E37">
      <w:pPr>
        <w:jc w:val="both"/>
      </w:pPr>
    </w:p>
    <w:p w14:paraId="18883C75" w14:textId="77777777" w:rsidR="00A12E37" w:rsidRDefault="00A12E37" w:rsidP="00A12E37">
      <w:pPr>
        <w:jc w:val="both"/>
      </w:pPr>
    </w:p>
    <w:p w14:paraId="3D841FF5" w14:textId="77777777" w:rsidR="00A12E37" w:rsidRDefault="00A12E37" w:rsidP="00A12E37">
      <w:pPr>
        <w:jc w:val="both"/>
      </w:pPr>
    </w:p>
    <w:p w14:paraId="10CAD079" w14:textId="77777777" w:rsidR="00A12E37" w:rsidRDefault="00A12E37" w:rsidP="00A12E37">
      <w:pPr>
        <w:jc w:val="both"/>
      </w:pPr>
    </w:p>
    <w:p w14:paraId="4FAC7CF6" w14:textId="77777777" w:rsidR="00A12E37" w:rsidRDefault="00A12E37" w:rsidP="00A12E37">
      <w:pPr>
        <w:jc w:val="both"/>
      </w:pPr>
    </w:p>
    <w:p w14:paraId="2742BC64" w14:textId="77777777" w:rsidR="00A12E37" w:rsidRDefault="00A12E37" w:rsidP="00A12E37">
      <w:pPr>
        <w:jc w:val="both"/>
      </w:pPr>
    </w:p>
    <w:p w14:paraId="464205B2" w14:textId="77777777" w:rsidR="009C2026" w:rsidRDefault="009C2026">
      <w:pPr>
        <w:rPr>
          <w:i/>
          <w:iCs/>
        </w:rPr>
      </w:pPr>
      <w:r>
        <w:rPr>
          <w:i/>
          <w:iCs/>
        </w:rPr>
        <w:br w:type="page"/>
      </w:r>
    </w:p>
    <w:p w14:paraId="6DE14E6F" w14:textId="77777777" w:rsidR="00A12E37" w:rsidRPr="001F177D" w:rsidRDefault="00A12E37" w:rsidP="00A12E37">
      <w:pPr>
        <w:jc w:val="right"/>
        <w:rPr>
          <w:i/>
          <w:iCs/>
        </w:rPr>
      </w:pPr>
      <w:r w:rsidRPr="001F177D">
        <w:rPr>
          <w:i/>
          <w:iCs/>
        </w:rPr>
        <w:t xml:space="preserve">1/b. számú melléklet </w:t>
      </w:r>
    </w:p>
    <w:p w14:paraId="778AF12E" w14:textId="77777777" w:rsidR="00A12E37" w:rsidRDefault="00A12E37" w:rsidP="00A12E37">
      <w:pPr>
        <w:jc w:val="right"/>
      </w:pPr>
    </w:p>
    <w:p w14:paraId="28537177" w14:textId="77777777" w:rsidR="00A12E37" w:rsidRPr="009F4F40" w:rsidRDefault="00A12E37" w:rsidP="00A12E37">
      <w:pPr>
        <w:jc w:val="right"/>
      </w:pPr>
    </w:p>
    <w:p w14:paraId="2434B088" w14:textId="77777777" w:rsidR="00A12E37" w:rsidRPr="009F4F40" w:rsidRDefault="00A12E37" w:rsidP="00A12E37">
      <w:pPr>
        <w:jc w:val="right"/>
      </w:pPr>
    </w:p>
    <w:p w14:paraId="14652421" w14:textId="77777777" w:rsidR="00A12E37" w:rsidRPr="009F4F40" w:rsidRDefault="00A12E37" w:rsidP="00A12E37">
      <w:pPr>
        <w:jc w:val="both"/>
      </w:pPr>
    </w:p>
    <w:p w14:paraId="0727CDD9" w14:textId="77777777" w:rsidR="00A12E37" w:rsidRPr="009F4F40" w:rsidRDefault="00A12E37" w:rsidP="00A12E37">
      <w:pPr>
        <w:jc w:val="center"/>
        <w:rPr>
          <w:b/>
          <w:caps/>
        </w:rPr>
      </w:pPr>
      <w:r w:rsidRPr="009F4F40">
        <w:rPr>
          <w:b/>
          <w:caps/>
        </w:rPr>
        <w:t xml:space="preserve">Összeférhetetlenségi </w:t>
      </w:r>
    </w:p>
    <w:p w14:paraId="1D10B8BA" w14:textId="77777777" w:rsidR="00A12E37" w:rsidRPr="009F4F40" w:rsidRDefault="00A12E37" w:rsidP="00A12E37">
      <w:pPr>
        <w:jc w:val="center"/>
        <w:rPr>
          <w:b/>
          <w:caps/>
        </w:rPr>
      </w:pPr>
      <w:r w:rsidRPr="009F4F40">
        <w:rPr>
          <w:b/>
          <w:caps/>
        </w:rPr>
        <w:t xml:space="preserve">nyilatkozat </w:t>
      </w:r>
    </w:p>
    <w:p w14:paraId="258B8892" w14:textId="77777777" w:rsidR="00A12E37" w:rsidRPr="009F4F40" w:rsidRDefault="00A12E37" w:rsidP="00A12E37">
      <w:pPr>
        <w:jc w:val="center"/>
        <w:rPr>
          <w:b/>
          <w:caps/>
        </w:rPr>
      </w:pPr>
    </w:p>
    <w:p w14:paraId="75030A13" w14:textId="77777777" w:rsidR="00A12E37" w:rsidRDefault="00A12E37" w:rsidP="00A12E37">
      <w:pPr>
        <w:jc w:val="both"/>
        <w:rPr>
          <w:b/>
          <w:caps/>
        </w:rPr>
      </w:pPr>
    </w:p>
    <w:p w14:paraId="10A66E38" w14:textId="77777777" w:rsidR="00A12E37" w:rsidRDefault="00A12E37" w:rsidP="00A12E37">
      <w:pPr>
        <w:jc w:val="both"/>
        <w:rPr>
          <w:b/>
          <w:caps/>
        </w:rPr>
      </w:pPr>
    </w:p>
    <w:p w14:paraId="5BDF22CC" w14:textId="77777777" w:rsidR="00A12E37" w:rsidRDefault="00A12E37" w:rsidP="00A12E37">
      <w:pPr>
        <w:jc w:val="both"/>
        <w:rPr>
          <w:b/>
          <w:caps/>
        </w:rPr>
      </w:pPr>
    </w:p>
    <w:p w14:paraId="1A46DEC1" w14:textId="77777777" w:rsidR="00A12E37" w:rsidRPr="009F4F40" w:rsidRDefault="00A12E37" w:rsidP="00A12E37">
      <w:pPr>
        <w:jc w:val="both"/>
        <w:rPr>
          <w:b/>
          <w:caps/>
        </w:rPr>
      </w:pPr>
    </w:p>
    <w:p w14:paraId="2BDC4225" w14:textId="77777777" w:rsidR="00A12E37" w:rsidRDefault="00A12E37" w:rsidP="00A12E37">
      <w:pPr>
        <w:jc w:val="both"/>
      </w:pPr>
      <w:proofErr w:type="gramStart"/>
      <w:r>
        <w:t>Alulírott …</w:t>
      </w:r>
      <w:proofErr w:type="gramEnd"/>
      <w:r>
        <w:t>………………………………..……</w:t>
      </w:r>
      <w:r w:rsidRPr="009F4F40">
        <w:t>… (lakcím: …………</w:t>
      </w:r>
      <w:r>
        <w:t>.</w:t>
      </w:r>
      <w:r w:rsidRPr="009F4F40">
        <w:t xml:space="preserve">…..…………….) </w:t>
      </w:r>
    </w:p>
    <w:p w14:paraId="3BE2497A" w14:textId="77777777" w:rsidR="00A12E37" w:rsidRDefault="00A12E37" w:rsidP="00A12E37">
      <w:pPr>
        <w:jc w:val="both"/>
        <w:rPr>
          <w:b/>
        </w:rPr>
      </w:pPr>
      <w:proofErr w:type="gramStart"/>
      <w:r>
        <w:t xml:space="preserve">mint a ………………………………….. (cím: ………………………………………..) ajánlatkérő által megindított beszerzési eljárásba bevont szervezet (………………………………………………………….) képviselője kijelentem, hogy a beszerzési szabályzat </w:t>
      </w:r>
      <w:r w:rsidR="002C688E">
        <w:t>3.2.2</w:t>
      </w:r>
      <w:r>
        <w:t xml:space="preserve">. pontja szerinti </w:t>
      </w:r>
      <w:r w:rsidRPr="00AB6F2D">
        <w:rPr>
          <w:b/>
        </w:rPr>
        <w:t xml:space="preserve">összeférhetetlenség </w:t>
      </w:r>
      <w:r>
        <w:rPr>
          <w:b/>
        </w:rPr>
        <w:t>az általam képviselt szervezettel</w:t>
      </w:r>
      <w:r w:rsidRPr="00AB6F2D">
        <w:rPr>
          <w:b/>
        </w:rPr>
        <w:t xml:space="preserve"> szemben nem áll fenn.</w:t>
      </w:r>
      <w:proofErr w:type="gramEnd"/>
      <w:r w:rsidRPr="00AB6F2D">
        <w:rPr>
          <w:b/>
        </w:rPr>
        <w:t xml:space="preserve">   </w:t>
      </w:r>
    </w:p>
    <w:p w14:paraId="7329A476" w14:textId="77777777" w:rsidR="00A12E37" w:rsidRDefault="00A12E37" w:rsidP="00A12E37">
      <w:pPr>
        <w:pStyle w:val="Szvegtrzs21"/>
        <w:keepNext/>
        <w:keepLines/>
        <w:rPr>
          <w:b/>
          <w:sz w:val="24"/>
          <w:szCs w:val="24"/>
        </w:rPr>
      </w:pPr>
    </w:p>
    <w:p w14:paraId="1F972639" w14:textId="77777777" w:rsidR="00A12E37" w:rsidRPr="00AB6F2D" w:rsidRDefault="00A12E37" w:rsidP="00A12E37">
      <w:pPr>
        <w:pStyle w:val="Szvegtrzs21"/>
        <w:keepNext/>
        <w:keepLines/>
        <w:rPr>
          <w:sz w:val="24"/>
        </w:rPr>
      </w:pPr>
      <w:r w:rsidRPr="00AB6F2D">
        <w:rPr>
          <w:sz w:val="24"/>
          <w:szCs w:val="24"/>
        </w:rPr>
        <w:t>Je</w:t>
      </w:r>
      <w:r>
        <w:rPr>
          <w:sz w:val="24"/>
          <w:szCs w:val="24"/>
        </w:rPr>
        <w:t>len nyilatkozatomat Komló</w:t>
      </w:r>
      <w:r w:rsidR="00B3495C">
        <w:rPr>
          <w:sz w:val="24"/>
          <w:szCs w:val="24"/>
        </w:rPr>
        <w:t xml:space="preserve">i Kistérség Többcélú Önkormányzati Társulás </w:t>
      </w:r>
      <w:r w:rsidRPr="00AB6F2D">
        <w:rPr>
          <w:sz w:val="24"/>
          <w:szCs w:val="24"/>
        </w:rPr>
        <w:t>a …………………………………</w:t>
      </w:r>
      <w:r>
        <w:rPr>
          <w:sz w:val="24"/>
          <w:szCs w:val="24"/>
        </w:rPr>
        <w:t>…………</w:t>
      </w:r>
      <w:r w:rsidRPr="00AB6F2D">
        <w:rPr>
          <w:sz w:val="24"/>
          <w:szCs w:val="24"/>
        </w:rPr>
        <w:t xml:space="preserve">…. </w:t>
      </w:r>
      <w:r>
        <w:rPr>
          <w:sz w:val="24"/>
          <w:szCs w:val="24"/>
        </w:rPr>
        <w:t xml:space="preserve">tárgyban lefolytatandó </w:t>
      </w:r>
      <w:r w:rsidRPr="00AB6F2D">
        <w:rPr>
          <w:sz w:val="24"/>
          <w:szCs w:val="24"/>
        </w:rPr>
        <w:t>beszerzési eljár</w:t>
      </w:r>
      <w:r>
        <w:rPr>
          <w:sz w:val="24"/>
          <w:szCs w:val="24"/>
        </w:rPr>
        <w:t>á</w:t>
      </w:r>
      <w:r w:rsidRPr="00AB6F2D">
        <w:rPr>
          <w:sz w:val="24"/>
          <w:szCs w:val="24"/>
        </w:rPr>
        <w:t>ssal kapcsolatban teszem.</w:t>
      </w:r>
    </w:p>
    <w:p w14:paraId="04A22D28" w14:textId="77777777" w:rsidR="00A12E37" w:rsidRPr="0001456F" w:rsidRDefault="00A12E37" w:rsidP="00A12E37">
      <w:pPr>
        <w:jc w:val="both"/>
      </w:pPr>
    </w:p>
    <w:p w14:paraId="5CAAFFD7" w14:textId="77777777" w:rsidR="00A12E37" w:rsidRPr="0001456F" w:rsidRDefault="00A12E37" w:rsidP="00A12E37">
      <w:pPr>
        <w:jc w:val="both"/>
      </w:pPr>
    </w:p>
    <w:p w14:paraId="2725D0AB" w14:textId="77777777" w:rsidR="00A12E37" w:rsidRPr="0001456F" w:rsidRDefault="00A12E37" w:rsidP="00A12E37">
      <w:pPr>
        <w:jc w:val="both"/>
      </w:pPr>
    </w:p>
    <w:p w14:paraId="70C309BC" w14:textId="77777777" w:rsidR="00A12E37" w:rsidRDefault="00A12E37" w:rsidP="00A12E37">
      <w:pPr>
        <w:jc w:val="both"/>
      </w:pPr>
      <w:r w:rsidRPr="0001456F">
        <w:t>Dátum: ………………………………</w:t>
      </w:r>
    </w:p>
    <w:p w14:paraId="0559546E" w14:textId="77777777" w:rsidR="00A12E37" w:rsidRDefault="00A12E37" w:rsidP="00A12E37">
      <w:pPr>
        <w:jc w:val="both"/>
      </w:pPr>
    </w:p>
    <w:p w14:paraId="4F08BF6D" w14:textId="77777777" w:rsidR="00A12E37" w:rsidRDefault="00A12E37" w:rsidP="00A12E37">
      <w:pPr>
        <w:jc w:val="both"/>
      </w:pPr>
    </w:p>
    <w:p w14:paraId="1DA48CAB" w14:textId="77777777" w:rsidR="00A12E37" w:rsidRDefault="00A12E37" w:rsidP="00A12E37">
      <w:pPr>
        <w:jc w:val="both"/>
      </w:pPr>
    </w:p>
    <w:p w14:paraId="4CB54E51" w14:textId="77777777" w:rsidR="00A12E37" w:rsidRDefault="00A12E37" w:rsidP="00A12E37">
      <w:pPr>
        <w:jc w:val="both"/>
      </w:pPr>
    </w:p>
    <w:p w14:paraId="628A5D3A" w14:textId="77777777" w:rsidR="00A12E37" w:rsidRDefault="00A12E37" w:rsidP="00A12E37">
      <w:pPr>
        <w:jc w:val="both"/>
      </w:pPr>
      <w:r>
        <w:t xml:space="preserve">                                                                                         ………………………………</w:t>
      </w:r>
    </w:p>
    <w:p w14:paraId="7127782C" w14:textId="77777777" w:rsidR="00A12E37" w:rsidRDefault="00A12E37" w:rsidP="00A12E37">
      <w:pPr>
        <w:jc w:val="both"/>
      </w:pPr>
      <w:r>
        <w:t xml:space="preserve">                                                                                                nyilatkozattevő aláírása</w:t>
      </w:r>
    </w:p>
    <w:p w14:paraId="123A24BA" w14:textId="77777777" w:rsidR="00A12E37" w:rsidRDefault="00A12E37" w:rsidP="00A12E37">
      <w:pPr>
        <w:jc w:val="both"/>
      </w:pPr>
    </w:p>
    <w:p w14:paraId="5B9FA70B" w14:textId="77777777" w:rsidR="00A12E37" w:rsidRDefault="00A12E37" w:rsidP="00A12E37">
      <w:pPr>
        <w:jc w:val="both"/>
      </w:pPr>
    </w:p>
    <w:p w14:paraId="16D84909" w14:textId="77777777" w:rsidR="00A12E37" w:rsidRDefault="00A12E37" w:rsidP="00A12E37">
      <w:pPr>
        <w:jc w:val="both"/>
      </w:pPr>
    </w:p>
    <w:p w14:paraId="0276914D" w14:textId="77777777" w:rsidR="001A695C" w:rsidRDefault="001A695C" w:rsidP="005767AE"/>
    <w:p w14:paraId="19B0DED6" w14:textId="77777777" w:rsidR="001F177D" w:rsidRDefault="001F177D" w:rsidP="005767AE"/>
    <w:p w14:paraId="31618380" w14:textId="77777777" w:rsidR="001F177D" w:rsidRDefault="001F177D" w:rsidP="005767AE">
      <w:pPr>
        <w:rPr>
          <w:i/>
          <w:iCs/>
        </w:rPr>
      </w:pPr>
      <w:r>
        <w:tab/>
      </w:r>
      <w:r>
        <w:tab/>
      </w:r>
      <w:r>
        <w:tab/>
      </w:r>
      <w:r>
        <w:tab/>
      </w:r>
      <w:r>
        <w:tab/>
      </w:r>
      <w:r>
        <w:tab/>
      </w:r>
      <w:r>
        <w:tab/>
      </w:r>
      <w:r>
        <w:tab/>
      </w:r>
      <w:r>
        <w:tab/>
      </w:r>
      <w:r>
        <w:tab/>
      </w:r>
      <w:r w:rsidRPr="001F177D">
        <w:rPr>
          <w:i/>
          <w:iCs/>
        </w:rPr>
        <w:t xml:space="preserve">    </w:t>
      </w:r>
    </w:p>
    <w:p w14:paraId="04FE821F" w14:textId="77777777" w:rsidR="001F177D" w:rsidRDefault="001F177D" w:rsidP="001F177D"/>
    <w:p w14:paraId="32D290B7" w14:textId="77777777" w:rsidR="001F177D" w:rsidRDefault="001F177D" w:rsidP="001F177D"/>
    <w:p w14:paraId="530691D3" w14:textId="77777777" w:rsidR="001F177D" w:rsidRDefault="001F177D" w:rsidP="001F177D"/>
    <w:p w14:paraId="3E152139" w14:textId="77777777" w:rsidR="001F177D" w:rsidRDefault="001F177D" w:rsidP="001F177D"/>
    <w:p w14:paraId="4BA84BD1" w14:textId="77777777" w:rsidR="001F177D" w:rsidRDefault="001F177D" w:rsidP="001F177D"/>
    <w:p w14:paraId="12716F0A" w14:textId="77777777" w:rsidR="001F177D" w:rsidRDefault="001F177D" w:rsidP="001F177D"/>
    <w:p w14:paraId="24BD8B81" w14:textId="77777777" w:rsidR="001F177D" w:rsidRDefault="001F177D" w:rsidP="001F177D"/>
    <w:p w14:paraId="169DA889" w14:textId="77777777" w:rsidR="009C2026" w:rsidRDefault="001F177D" w:rsidP="001F177D">
      <w:r>
        <w:tab/>
      </w:r>
      <w:r>
        <w:tab/>
      </w:r>
      <w:r>
        <w:tab/>
      </w:r>
      <w:r>
        <w:tab/>
      </w:r>
      <w:r>
        <w:tab/>
      </w:r>
      <w:r>
        <w:tab/>
      </w:r>
      <w:r>
        <w:tab/>
      </w:r>
      <w:r>
        <w:tab/>
      </w:r>
      <w:r>
        <w:tab/>
      </w:r>
      <w:r>
        <w:tab/>
      </w:r>
    </w:p>
    <w:p w14:paraId="39574CFD" w14:textId="77777777" w:rsidR="009C2026" w:rsidRDefault="009C2026">
      <w:r>
        <w:br w:type="page"/>
      </w:r>
    </w:p>
    <w:p w14:paraId="653148BF" w14:textId="77777777" w:rsidR="001F177D" w:rsidRPr="001F177D" w:rsidRDefault="001F177D" w:rsidP="009C2026">
      <w:pPr>
        <w:jc w:val="right"/>
        <w:rPr>
          <w:i/>
          <w:iCs/>
        </w:rPr>
      </w:pPr>
      <w:r w:rsidRPr="001F177D">
        <w:rPr>
          <w:i/>
          <w:iCs/>
        </w:rPr>
        <w:t>2</w:t>
      </w:r>
      <w:proofErr w:type="gramStart"/>
      <w:r w:rsidRPr="001F177D">
        <w:rPr>
          <w:i/>
          <w:iCs/>
        </w:rPr>
        <w:t>.sz.mell</w:t>
      </w:r>
      <w:proofErr w:type="gramEnd"/>
      <w:r w:rsidRPr="001F177D">
        <w:rPr>
          <w:i/>
          <w:iCs/>
        </w:rPr>
        <w:t>éklet</w:t>
      </w:r>
    </w:p>
    <w:p w14:paraId="2EC0A220" w14:textId="77777777" w:rsidR="001F177D" w:rsidRDefault="001F177D" w:rsidP="001F177D"/>
    <w:p w14:paraId="2F187E31" w14:textId="77777777" w:rsidR="001F177D" w:rsidRDefault="001F177D" w:rsidP="001F177D"/>
    <w:p w14:paraId="59ADEC19" w14:textId="77777777" w:rsidR="001F177D" w:rsidRDefault="001F177D" w:rsidP="001F177D">
      <w:pPr>
        <w:rPr>
          <w:b/>
        </w:rPr>
      </w:pPr>
      <w:r>
        <w:t>K</w:t>
      </w:r>
      <w:r>
        <w:rPr>
          <w:b/>
        </w:rPr>
        <w:t>omló</w:t>
      </w:r>
      <w:r w:rsidR="005F0E77">
        <w:rPr>
          <w:b/>
        </w:rPr>
        <w:t>i</w:t>
      </w:r>
      <w:r>
        <w:rPr>
          <w:b/>
        </w:rPr>
        <w:t xml:space="preserve"> Kistérség Többcélú Önkormányzati </w:t>
      </w:r>
      <w:r>
        <w:rPr>
          <w:b/>
        </w:rPr>
        <w:tab/>
      </w:r>
      <w:r>
        <w:rPr>
          <w:b/>
        </w:rPr>
        <w:tab/>
      </w:r>
      <w:r>
        <w:rPr>
          <w:b/>
        </w:rPr>
        <w:tab/>
      </w:r>
      <w:r>
        <w:rPr>
          <w:b/>
        </w:rPr>
        <w:tab/>
      </w:r>
    </w:p>
    <w:p w14:paraId="0047742C" w14:textId="77777777" w:rsidR="001F177D" w:rsidRPr="005441B6" w:rsidRDefault="001F177D" w:rsidP="001F177D">
      <w:pPr>
        <w:rPr>
          <w:b/>
        </w:rPr>
      </w:pPr>
      <w:r>
        <w:rPr>
          <w:b/>
        </w:rPr>
        <w:t xml:space="preserve">Társulás </w:t>
      </w:r>
    </w:p>
    <w:p w14:paraId="50405D7A" w14:textId="77777777" w:rsidR="001F177D" w:rsidRDefault="001F177D" w:rsidP="001F177D">
      <w:pPr>
        <w:numPr>
          <w:ilvl w:val="12"/>
          <w:numId w:val="0"/>
        </w:numPr>
      </w:pPr>
      <w:r>
        <w:t xml:space="preserve">7300 Komló, Városház tér 3. </w:t>
      </w:r>
    </w:p>
    <w:p w14:paraId="504EF294" w14:textId="77777777" w:rsidR="001F177D" w:rsidRPr="003B5117" w:rsidRDefault="001F177D" w:rsidP="001F177D">
      <w:pPr>
        <w:rPr>
          <w:b/>
        </w:rPr>
      </w:pPr>
    </w:p>
    <w:p w14:paraId="7FBCF725" w14:textId="77777777" w:rsidR="001F177D" w:rsidRDefault="001F177D" w:rsidP="001F177D">
      <w:pPr>
        <w:pStyle w:val="Cmsor6"/>
        <w:rPr>
          <w:sz w:val="24"/>
          <w:szCs w:val="24"/>
        </w:rPr>
      </w:pPr>
    </w:p>
    <w:p w14:paraId="0F624F6A" w14:textId="77777777" w:rsidR="001F177D" w:rsidRPr="00930C5B" w:rsidRDefault="001F177D" w:rsidP="001F177D"/>
    <w:p w14:paraId="498D4A7B" w14:textId="77777777" w:rsidR="001F177D" w:rsidRDefault="001F177D" w:rsidP="001F177D">
      <w:pPr>
        <w:pStyle w:val="Cmsor6"/>
        <w:ind w:left="2832" w:firstLine="708"/>
        <w:rPr>
          <w:sz w:val="24"/>
          <w:szCs w:val="24"/>
        </w:rPr>
      </w:pPr>
      <w:r w:rsidRPr="003B5117">
        <w:rPr>
          <w:sz w:val="24"/>
          <w:szCs w:val="24"/>
        </w:rPr>
        <w:t>MEGBÍZÁS</w:t>
      </w:r>
    </w:p>
    <w:p w14:paraId="4C6F3AA2" w14:textId="77777777" w:rsidR="001F177D" w:rsidRPr="00D35B6B" w:rsidRDefault="001F177D" w:rsidP="001F177D"/>
    <w:p w14:paraId="62292C8B" w14:textId="13CD1DCE" w:rsidR="001F177D" w:rsidRDefault="001F177D" w:rsidP="001F177D">
      <w:pPr>
        <w:pStyle w:val="Cmsor6"/>
        <w:tabs>
          <w:tab w:val="right" w:pos="2835"/>
          <w:tab w:val="right" w:leader="underscore" w:pos="6237"/>
        </w:tabs>
        <w:rPr>
          <w:sz w:val="24"/>
          <w:szCs w:val="24"/>
        </w:rPr>
      </w:pPr>
      <w:r>
        <w:rPr>
          <w:sz w:val="24"/>
          <w:szCs w:val="24"/>
        </w:rPr>
        <w:tab/>
        <w:t xml:space="preserve">                                                  </w:t>
      </w:r>
      <w:r w:rsidR="00B2381E">
        <w:rPr>
          <w:sz w:val="24"/>
          <w:szCs w:val="24"/>
        </w:rPr>
        <w:t>………………………….</w:t>
      </w:r>
      <w:r>
        <w:rPr>
          <w:sz w:val="24"/>
          <w:szCs w:val="24"/>
        </w:rPr>
        <w:t xml:space="preserve">        </w:t>
      </w:r>
    </w:p>
    <w:p w14:paraId="609ECC93" w14:textId="77777777" w:rsidR="001F177D" w:rsidRPr="005441B6" w:rsidRDefault="001F177D" w:rsidP="001F177D"/>
    <w:p w14:paraId="471B1BD0" w14:textId="77777777" w:rsidR="001F177D" w:rsidRPr="003B5117" w:rsidRDefault="001F177D" w:rsidP="001F177D">
      <w:pPr>
        <w:tabs>
          <w:tab w:val="center" w:pos="4536"/>
        </w:tabs>
      </w:pPr>
      <w:r>
        <w:t xml:space="preserve">                                                                </w:t>
      </w:r>
      <w:r w:rsidRPr="003B5117">
        <w:t>részére</w:t>
      </w:r>
    </w:p>
    <w:p w14:paraId="7606D06D" w14:textId="77777777" w:rsidR="001F177D" w:rsidRPr="003B5117" w:rsidRDefault="001F177D" w:rsidP="001F177D"/>
    <w:p w14:paraId="7E76EBF1" w14:textId="77777777" w:rsidR="001F177D" w:rsidRPr="003B5117" w:rsidRDefault="001F177D" w:rsidP="001F177D"/>
    <w:p w14:paraId="3346709E" w14:textId="77777777" w:rsidR="001F177D" w:rsidRDefault="001F177D" w:rsidP="001F177D">
      <w:pPr>
        <w:jc w:val="both"/>
      </w:pPr>
      <w:r w:rsidRPr="003B5117">
        <w:t>A mai napon visszavonásig megbízom Önt</w:t>
      </w:r>
      <w:r>
        <w:t>, mint Felelős Ügyintézőt</w:t>
      </w:r>
      <w:r w:rsidRPr="003B5117">
        <w:t xml:space="preserve"> a </w:t>
      </w:r>
      <w:r>
        <w:t xml:space="preserve">Komlói Kistérség Többcélú Önkormányzati Társulás beszerzési eljárásaival kapcsolatos adminisztrációs feladatok ellátásával. </w:t>
      </w:r>
    </w:p>
    <w:p w14:paraId="305B1ED0" w14:textId="77777777" w:rsidR="001F177D" w:rsidRDefault="001F177D" w:rsidP="001F177D">
      <w:pPr>
        <w:jc w:val="both"/>
      </w:pPr>
    </w:p>
    <w:p w14:paraId="32B9DAFE" w14:textId="77777777" w:rsidR="001F177D" w:rsidRDefault="001F177D" w:rsidP="001F177D"/>
    <w:p w14:paraId="1F131C6A" w14:textId="77777777" w:rsidR="001F177D" w:rsidRDefault="001F177D" w:rsidP="001F177D"/>
    <w:p w14:paraId="3B35D5B1" w14:textId="77777777" w:rsidR="001F177D" w:rsidRPr="003B5117" w:rsidRDefault="001F177D" w:rsidP="001F177D"/>
    <w:p w14:paraId="1B53B035" w14:textId="77777777" w:rsidR="001F177D" w:rsidRPr="003B5117" w:rsidRDefault="001F177D" w:rsidP="001F177D">
      <w:pPr>
        <w:tabs>
          <w:tab w:val="right" w:leader="underscore" w:pos="4536"/>
        </w:tabs>
      </w:pPr>
      <w:r>
        <w:t xml:space="preserve">Kelt: </w:t>
      </w:r>
      <w:r>
        <w:rPr>
          <w:b/>
        </w:rPr>
        <w:t>2023.</w:t>
      </w:r>
    </w:p>
    <w:p w14:paraId="749BB0FA" w14:textId="77777777" w:rsidR="001F177D" w:rsidRPr="003B5117" w:rsidRDefault="001F177D" w:rsidP="001F177D">
      <w:pPr>
        <w:tabs>
          <w:tab w:val="right" w:leader="underscore" w:pos="4536"/>
        </w:tabs>
      </w:pPr>
    </w:p>
    <w:p w14:paraId="13E14ADA" w14:textId="77777777" w:rsidR="001F177D" w:rsidRPr="003B5117" w:rsidRDefault="001F177D" w:rsidP="001F177D">
      <w:pPr>
        <w:tabs>
          <w:tab w:val="right" w:leader="underscore" w:pos="4536"/>
        </w:tabs>
      </w:pPr>
    </w:p>
    <w:p w14:paraId="4501538E" w14:textId="77777777" w:rsidR="001F177D" w:rsidRPr="003B5117" w:rsidRDefault="001F177D" w:rsidP="001F177D">
      <w:pPr>
        <w:tabs>
          <w:tab w:val="right" w:pos="5245"/>
          <w:tab w:val="right" w:leader="underscore" w:pos="8505"/>
        </w:tabs>
      </w:pPr>
      <w:r w:rsidRPr="003B5117">
        <w:tab/>
      </w:r>
      <w:r w:rsidRPr="003B5117">
        <w:tab/>
      </w:r>
    </w:p>
    <w:p w14:paraId="5EEF3791" w14:textId="77777777" w:rsidR="001F177D" w:rsidRPr="003B5117" w:rsidRDefault="001F177D" w:rsidP="001F177D">
      <w:pPr>
        <w:tabs>
          <w:tab w:val="right" w:pos="7938"/>
        </w:tabs>
      </w:pPr>
      <w:r w:rsidRPr="003B5117">
        <w:tab/>
      </w:r>
      <w:r>
        <w:t>Társulás Elnöke</w:t>
      </w:r>
      <w:r w:rsidRPr="003B5117">
        <w:tab/>
      </w:r>
    </w:p>
    <w:p w14:paraId="1A338C5F" w14:textId="77777777" w:rsidR="001F177D" w:rsidRPr="003B5117" w:rsidRDefault="001F177D" w:rsidP="001F177D">
      <w:pPr>
        <w:tabs>
          <w:tab w:val="right" w:leader="underscore" w:pos="4536"/>
        </w:tabs>
      </w:pPr>
    </w:p>
    <w:p w14:paraId="469CD20E" w14:textId="77777777" w:rsidR="001F177D" w:rsidRPr="003B5117" w:rsidRDefault="001F177D" w:rsidP="001F177D">
      <w:pPr>
        <w:pBdr>
          <w:bottom w:val="single" w:sz="4" w:space="1" w:color="auto"/>
        </w:pBdr>
        <w:rPr>
          <w:b/>
        </w:rPr>
      </w:pPr>
      <w:r w:rsidRPr="003B5117">
        <w:t xml:space="preserve"> </w:t>
      </w:r>
    </w:p>
    <w:p w14:paraId="0933501C" w14:textId="77777777" w:rsidR="001F177D" w:rsidRPr="003B5117" w:rsidRDefault="001F177D" w:rsidP="001F177D">
      <w:pPr>
        <w:rPr>
          <w:b/>
        </w:rPr>
      </w:pPr>
    </w:p>
    <w:p w14:paraId="109500AA" w14:textId="77777777" w:rsidR="001F177D" w:rsidRPr="003B5117" w:rsidRDefault="001F177D" w:rsidP="001F177D">
      <w:pPr>
        <w:pStyle w:val="Cmsor6"/>
        <w:rPr>
          <w:sz w:val="28"/>
          <w:szCs w:val="28"/>
        </w:rPr>
      </w:pPr>
      <w:r>
        <w:rPr>
          <w:sz w:val="28"/>
          <w:szCs w:val="28"/>
        </w:rPr>
        <w:t xml:space="preserve">                                            </w:t>
      </w:r>
      <w:r w:rsidRPr="003B5117">
        <w:rPr>
          <w:sz w:val="28"/>
          <w:szCs w:val="28"/>
        </w:rPr>
        <w:t>NYILATKOZAT</w:t>
      </w:r>
    </w:p>
    <w:p w14:paraId="3F473FF7" w14:textId="77777777" w:rsidR="001F177D" w:rsidRPr="003B5117" w:rsidRDefault="001F177D" w:rsidP="001F177D"/>
    <w:p w14:paraId="2B6DC824" w14:textId="77777777" w:rsidR="001F177D" w:rsidRPr="003B5117" w:rsidRDefault="001F177D" w:rsidP="001F177D"/>
    <w:p w14:paraId="2DA3C5A7" w14:textId="77777777" w:rsidR="001F177D" w:rsidRPr="003B5117" w:rsidRDefault="001F177D" w:rsidP="001F177D"/>
    <w:p w14:paraId="7EE25076" w14:textId="36A006F0" w:rsidR="001F177D" w:rsidRPr="00F3195A" w:rsidRDefault="001F177D" w:rsidP="001F177D">
      <w:pPr>
        <w:pStyle w:val="lfej"/>
        <w:jc w:val="both"/>
        <w:rPr>
          <w:szCs w:val="24"/>
          <w:lang w:val="hu-HU"/>
        </w:rPr>
      </w:pPr>
      <w:r w:rsidRPr="00F3195A">
        <w:rPr>
          <w:szCs w:val="24"/>
          <w:lang w:val="hu-HU"/>
        </w:rPr>
        <w:t xml:space="preserve">Alulírott </w:t>
      </w:r>
      <w:r w:rsidR="00B2381E">
        <w:rPr>
          <w:b/>
          <w:bCs/>
          <w:szCs w:val="24"/>
          <w:lang w:val="hu-HU"/>
        </w:rPr>
        <w:t>……………………….</w:t>
      </w:r>
      <w:r w:rsidRPr="00F3195A">
        <w:rPr>
          <w:b/>
          <w:szCs w:val="24"/>
          <w:lang w:val="hu-HU"/>
        </w:rPr>
        <w:t xml:space="preserve"> </w:t>
      </w:r>
      <w:r w:rsidRPr="00F3195A">
        <w:rPr>
          <w:szCs w:val="24"/>
          <w:lang w:val="hu-HU"/>
        </w:rPr>
        <w:t>kijelentem, hogy a beszerzési eljárásokkal kapcsolatos feladatellátási megbízást elfogadom, a beszerzési szabályzatot megismertem.</w:t>
      </w:r>
    </w:p>
    <w:p w14:paraId="4B35B2EE" w14:textId="77777777" w:rsidR="001F177D" w:rsidRDefault="001F177D" w:rsidP="001F177D">
      <w:pPr>
        <w:jc w:val="both"/>
      </w:pPr>
    </w:p>
    <w:p w14:paraId="661E3C3C" w14:textId="77777777" w:rsidR="001F177D" w:rsidRDefault="001F177D" w:rsidP="001F177D">
      <w:pPr>
        <w:jc w:val="both"/>
      </w:pPr>
    </w:p>
    <w:p w14:paraId="30F9B997" w14:textId="77777777" w:rsidR="001F177D" w:rsidRPr="003B5117" w:rsidRDefault="001F177D" w:rsidP="001F177D">
      <w:pPr>
        <w:jc w:val="both"/>
      </w:pPr>
    </w:p>
    <w:p w14:paraId="7751AFFE" w14:textId="77777777" w:rsidR="001F177D" w:rsidRPr="003B5117" w:rsidRDefault="001F177D" w:rsidP="001F177D">
      <w:pPr>
        <w:tabs>
          <w:tab w:val="right" w:leader="underscore" w:pos="4536"/>
        </w:tabs>
      </w:pPr>
      <w:r>
        <w:t xml:space="preserve">Kelt: </w:t>
      </w:r>
      <w:r w:rsidRPr="005441B6">
        <w:rPr>
          <w:b/>
        </w:rPr>
        <w:t>20</w:t>
      </w:r>
      <w:r>
        <w:rPr>
          <w:b/>
        </w:rPr>
        <w:t>23.</w:t>
      </w:r>
    </w:p>
    <w:p w14:paraId="13D990D2" w14:textId="77777777" w:rsidR="001F177D" w:rsidRPr="003B5117" w:rsidRDefault="001F177D" w:rsidP="001F177D">
      <w:pPr>
        <w:rPr>
          <w:b/>
        </w:rPr>
      </w:pPr>
    </w:p>
    <w:p w14:paraId="1C959159" w14:textId="77777777" w:rsidR="001F177D" w:rsidRPr="003B5117" w:rsidRDefault="001F177D" w:rsidP="001F177D">
      <w:pPr>
        <w:tabs>
          <w:tab w:val="right" w:leader="underscore" w:pos="4536"/>
        </w:tabs>
      </w:pPr>
    </w:p>
    <w:p w14:paraId="30F5BAA1" w14:textId="77777777" w:rsidR="001F177D" w:rsidRPr="003B5117" w:rsidRDefault="001F177D" w:rsidP="001F177D">
      <w:pPr>
        <w:tabs>
          <w:tab w:val="right" w:leader="underscore" w:pos="4536"/>
        </w:tabs>
      </w:pPr>
    </w:p>
    <w:p w14:paraId="5E058E46" w14:textId="77777777" w:rsidR="001F177D" w:rsidRPr="003B5117" w:rsidRDefault="001F177D" w:rsidP="001F177D">
      <w:pPr>
        <w:tabs>
          <w:tab w:val="right" w:pos="6237"/>
          <w:tab w:val="right" w:leader="underscore" w:pos="9072"/>
        </w:tabs>
      </w:pPr>
      <w:r w:rsidRPr="003B5117">
        <w:tab/>
      </w:r>
      <w:r w:rsidRPr="003B5117">
        <w:tab/>
      </w:r>
    </w:p>
    <w:p w14:paraId="163000D4" w14:textId="77777777" w:rsidR="001F177D" w:rsidRPr="003B5117" w:rsidRDefault="001F177D" w:rsidP="001F177D">
      <w:pPr>
        <w:tabs>
          <w:tab w:val="center" w:pos="7655"/>
        </w:tabs>
        <w:jc w:val="center"/>
      </w:pPr>
      <w:r>
        <w:t xml:space="preserve">                                                                                               Felelős Ügyintéző</w:t>
      </w:r>
    </w:p>
    <w:p w14:paraId="4A9C7FFC" w14:textId="77777777" w:rsidR="001F177D" w:rsidRDefault="001F177D" w:rsidP="005767AE">
      <w:pPr>
        <w:sectPr w:rsidR="001F177D" w:rsidSect="00A768A3">
          <w:footerReference w:type="even" r:id="rId11"/>
          <w:footerReference w:type="default" r:id="rId12"/>
          <w:pgSz w:w="11906" w:h="16838"/>
          <w:pgMar w:top="1417" w:right="1417" w:bottom="1417" w:left="1417" w:header="708" w:footer="708" w:gutter="0"/>
          <w:cols w:space="708"/>
          <w:docGrid w:linePitch="360"/>
        </w:sectPr>
      </w:pPr>
    </w:p>
    <w:p w14:paraId="70E6BE83" w14:textId="77777777" w:rsidR="009E1855" w:rsidRDefault="009E1855" w:rsidP="009E1855">
      <w:pPr>
        <w:jc w:val="both"/>
      </w:pPr>
      <w:r>
        <w:t xml:space="preserve">Komlói Kistérség Többcélú                                                                                                                                              </w:t>
      </w:r>
      <w:r w:rsidR="006D295F" w:rsidRPr="006D295F">
        <w:rPr>
          <w:i/>
          <w:iCs/>
        </w:rPr>
        <w:t>3</w:t>
      </w:r>
      <w:r w:rsidRPr="006D295F">
        <w:rPr>
          <w:i/>
          <w:iCs/>
        </w:rPr>
        <w:t>. számú melléklet</w:t>
      </w:r>
      <w:r>
        <w:t xml:space="preserve"> </w:t>
      </w:r>
    </w:p>
    <w:p w14:paraId="5F278ADE" w14:textId="77777777" w:rsidR="009E1855" w:rsidRPr="00EC472F" w:rsidRDefault="009E1855" w:rsidP="009E1855">
      <w:r>
        <w:t>Önkormányzati Társulás</w:t>
      </w:r>
    </w:p>
    <w:p w14:paraId="0B075A6B" w14:textId="77777777" w:rsidR="009E1855" w:rsidRDefault="009E1855" w:rsidP="009E1855">
      <w:pPr>
        <w:jc w:val="both"/>
        <w:rPr>
          <w:i/>
        </w:rPr>
      </w:pPr>
    </w:p>
    <w:p w14:paraId="34246056" w14:textId="77777777" w:rsidR="009E1855" w:rsidRDefault="009E1855" w:rsidP="009E1855">
      <w:pPr>
        <w:rPr>
          <w:b/>
        </w:rPr>
      </w:pPr>
    </w:p>
    <w:p w14:paraId="7290962F" w14:textId="465E8D1B" w:rsidR="009E1855" w:rsidRDefault="009E1855" w:rsidP="009E1855">
      <w:pPr>
        <w:jc w:val="center"/>
        <w:rPr>
          <w:b/>
          <w:sz w:val="28"/>
          <w:szCs w:val="28"/>
        </w:rPr>
      </w:pPr>
      <w:r>
        <w:rPr>
          <w:b/>
          <w:sz w:val="28"/>
          <w:szCs w:val="28"/>
        </w:rPr>
        <w:t xml:space="preserve">A BESZERZÉSI ELJÁRÁS SORÁN </w:t>
      </w:r>
      <w:r w:rsidR="00CC7C42">
        <w:rPr>
          <w:b/>
          <w:sz w:val="28"/>
          <w:szCs w:val="28"/>
        </w:rPr>
        <w:t>INTÉZMÉNYÜNK</w:t>
      </w:r>
      <w:r>
        <w:rPr>
          <w:b/>
          <w:sz w:val="28"/>
          <w:szCs w:val="28"/>
        </w:rPr>
        <w:t xml:space="preserve"> NEVÉBEN </w:t>
      </w:r>
    </w:p>
    <w:p w14:paraId="2FDE8C33" w14:textId="66BE1737" w:rsidR="009E1855" w:rsidRDefault="009E1855" w:rsidP="009E1855">
      <w:pPr>
        <w:jc w:val="center"/>
        <w:rPr>
          <w:b/>
        </w:rPr>
      </w:pPr>
      <w:r>
        <w:rPr>
          <w:b/>
          <w:sz w:val="28"/>
          <w:szCs w:val="28"/>
        </w:rPr>
        <w:t xml:space="preserve">ELJÁRÓ SZEMÉLYEK </w:t>
      </w:r>
    </w:p>
    <w:p w14:paraId="07B55593" w14:textId="77777777" w:rsidR="009E1855" w:rsidRDefault="009E1855" w:rsidP="009E1855">
      <w:pPr>
        <w:jc w:val="center"/>
        <w:rPr>
          <w:b/>
        </w:rPr>
      </w:pPr>
    </w:p>
    <w:p w14:paraId="52A0A219" w14:textId="77777777" w:rsidR="009E1855" w:rsidRPr="005A4D3F" w:rsidRDefault="009E1855" w:rsidP="009E1855"/>
    <w:tbl>
      <w:tblPr>
        <w:tblW w:w="13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7"/>
        <w:gridCol w:w="1933"/>
        <w:gridCol w:w="2200"/>
        <w:gridCol w:w="2000"/>
        <w:gridCol w:w="2200"/>
      </w:tblGrid>
      <w:tr w:rsidR="009E1855" w:rsidRPr="00871AA8" w14:paraId="37C934DF" w14:textId="77777777" w:rsidTr="00AA7536">
        <w:trPr>
          <w:trHeight w:val="330"/>
        </w:trPr>
        <w:tc>
          <w:tcPr>
            <w:tcW w:w="4867" w:type="dxa"/>
            <w:vMerge w:val="restart"/>
            <w:vAlign w:val="center"/>
          </w:tcPr>
          <w:p w14:paraId="77776DAC" w14:textId="77777777" w:rsidR="009E1855" w:rsidRPr="00E357AF" w:rsidRDefault="009E1855" w:rsidP="00AA7536">
            <w:pPr>
              <w:jc w:val="center"/>
            </w:pPr>
            <w:r w:rsidRPr="00E357AF">
              <w:t>Beszerzés tárgya</w:t>
            </w:r>
          </w:p>
        </w:tc>
        <w:tc>
          <w:tcPr>
            <w:tcW w:w="1933" w:type="dxa"/>
            <w:vMerge w:val="restart"/>
          </w:tcPr>
          <w:p w14:paraId="3BB76276" w14:textId="77777777" w:rsidR="009E1855" w:rsidRPr="00E357AF" w:rsidRDefault="009E1855" w:rsidP="00AA7536">
            <w:r w:rsidRPr="00E357AF">
              <w:t>Beszerzés</w:t>
            </w:r>
          </w:p>
          <w:p w14:paraId="05490FD4" w14:textId="77777777" w:rsidR="009E1855" w:rsidRPr="00E357AF" w:rsidRDefault="009E1855" w:rsidP="00AA7536">
            <w:r w:rsidRPr="00E357AF">
              <w:t xml:space="preserve">(becsült) </w:t>
            </w:r>
          </w:p>
          <w:p w14:paraId="5EF0EC04" w14:textId="77777777" w:rsidR="009E1855" w:rsidRPr="00E357AF" w:rsidRDefault="009E1855" w:rsidP="00AA7536">
            <w:r w:rsidRPr="00E357AF">
              <w:br w:type="page"/>
            </w:r>
            <w:r>
              <w:t>e</w:t>
            </w:r>
            <w:r w:rsidRPr="00E357AF">
              <w:t>gyedi értéke Ft</w:t>
            </w:r>
          </w:p>
          <w:p w14:paraId="5B9B318A" w14:textId="77777777" w:rsidR="009E1855" w:rsidRPr="00871AA8" w:rsidRDefault="009E1855" w:rsidP="00AA7536">
            <w:pPr>
              <w:rPr>
                <w:sz w:val="22"/>
                <w:szCs w:val="22"/>
              </w:rPr>
            </w:pPr>
            <w:r w:rsidRPr="00E357AF">
              <w:t xml:space="preserve">(Nettó) </w:t>
            </w:r>
            <w:r w:rsidRPr="00E357AF">
              <w:br w:type="page"/>
            </w:r>
          </w:p>
        </w:tc>
        <w:tc>
          <w:tcPr>
            <w:tcW w:w="2200" w:type="dxa"/>
            <w:vAlign w:val="center"/>
          </w:tcPr>
          <w:p w14:paraId="6BC85E09" w14:textId="77777777" w:rsidR="009E1855" w:rsidRPr="00871AA8" w:rsidRDefault="009E1855" w:rsidP="00AA7536">
            <w:pPr>
              <w:jc w:val="center"/>
              <w:rPr>
                <w:sz w:val="22"/>
                <w:szCs w:val="22"/>
              </w:rPr>
            </w:pPr>
            <w:r>
              <w:rPr>
                <w:sz w:val="22"/>
                <w:szCs w:val="22"/>
              </w:rPr>
              <w:t>Megrendelésre</w:t>
            </w:r>
          </w:p>
        </w:tc>
        <w:tc>
          <w:tcPr>
            <w:tcW w:w="2000" w:type="dxa"/>
            <w:vAlign w:val="center"/>
          </w:tcPr>
          <w:p w14:paraId="00CC767C" w14:textId="77777777" w:rsidR="009E1855" w:rsidRPr="00871AA8" w:rsidRDefault="009E1855" w:rsidP="00AA7536">
            <w:pPr>
              <w:jc w:val="center"/>
              <w:rPr>
                <w:sz w:val="22"/>
                <w:szCs w:val="22"/>
              </w:rPr>
            </w:pPr>
            <w:r>
              <w:rPr>
                <w:sz w:val="22"/>
                <w:szCs w:val="22"/>
              </w:rPr>
              <w:t>Ajánlatkérésre</w:t>
            </w:r>
          </w:p>
        </w:tc>
        <w:tc>
          <w:tcPr>
            <w:tcW w:w="2200" w:type="dxa"/>
          </w:tcPr>
          <w:p w14:paraId="3EEA2639" w14:textId="77777777" w:rsidR="009E1855" w:rsidRPr="00871AA8" w:rsidRDefault="009E1855" w:rsidP="00AA7536">
            <w:pPr>
              <w:rPr>
                <w:sz w:val="22"/>
                <w:szCs w:val="22"/>
              </w:rPr>
            </w:pPr>
            <w:r>
              <w:rPr>
                <w:sz w:val="22"/>
                <w:szCs w:val="22"/>
              </w:rPr>
              <w:t xml:space="preserve">Ajánlati felhívás közzétételére </w:t>
            </w:r>
          </w:p>
        </w:tc>
      </w:tr>
      <w:tr w:rsidR="009E1855" w:rsidRPr="00871AA8" w14:paraId="1C82EA76" w14:textId="77777777" w:rsidTr="00AA7536">
        <w:trPr>
          <w:trHeight w:val="373"/>
        </w:trPr>
        <w:tc>
          <w:tcPr>
            <w:tcW w:w="4867" w:type="dxa"/>
            <w:vMerge/>
          </w:tcPr>
          <w:p w14:paraId="3CFE1DFD" w14:textId="77777777" w:rsidR="009E1855" w:rsidRPr="00871AA8" w:rsidRDefault="009E1855" w:rsidP="00AA7536">
            <w:pPr>
              <w:rPr>
                <w:sz w:val="22"/>
                <w:szCs w:val="22"/>
              </w:rPr>
            </w:pPr>
          </w:p>
        </w:tc>
        <w:tc>
          <w:tcPr>
            <w:tcW w:w="1933" w:type="dxa"/>
            <w:vMerge/>
          </w:tcPr>
          <w:p w14:paraId="7BD1379E" w14:textId="77777777" w:rsidR="009E1855" w:rsidRPr="00871AA8" w:rsidRDefault="009E1855" w:rsidP="00AA7536">
            <w:pPr>
              <w:rPr>
                <w:sz w:val="22"/>
                <w:szCs w:val="22"/>
              </w:rPr>
            </w:pPr>
          </w:p>
        </w:tc>
        <w:tc>
          <w:tcPr>
            <w:tcW w:w="6400" w:type="dxa"/>
            <w:gridSpan w:val="3"/>
            <w:vAlign w:val="center"/>
          </w:tcPr>
          <w:p w14:paraId="244F97E5" w14:textId="77777777" w:rsidR="009E1855" w:rsidRPr="00871AA8" w:rsidRDefault="009E1855" w:rsidP="00AA7536">
            <w:pPr>
              <w:jc w:val="center"/>
              <w:rPr>
                <w:sz w:val="22"/>
                <w:szCs w:val="22"/>
              </w:rPr>
            </w:pPr>
            <w:r>
              <w:rPr>
                <w:sz w:val="22"/>
                <w:szCs w:val="22"/>
              </w:rPr>
              <w:t>Jogosult személy (szervezeti egység)</w:t>
            </w:r>
          </w:p>
        </w:tc>
      </w:tr>
      <w:tr w:rsidR="009E1855" w:rsidRPr="00871AA8" w14:paraId="7DD8E62F" w14:textId="77777777" w:rsidTr="00AA7536">
        <w:trPr>
          <w:trHeight w:val="343"/>
        </w:trPr>
        <w:tc>
          <w:tcPr>
            <w:tcW w:w="4867" w:type="dxa"/>
          </w:tcPr>
          <w:p w14:paraId="6569622B" w14:textId="77777777" w:rsidR="009E1855" w:rsidRPr="00871AA8" w:rsidRDefault="009E1855" w:rsidP="00AA7536">
            <w:pPr>
              <w:rPr>
                <w:sz w:val="22"/>
                <w:szCs w:val="22"/>
              </w:rPr>
            </w:pPr>
          </w:p>
        </w:tc>
        <w:tc>
          <w:tcPr>
            <w:tcW w:w="1933" w:type="dxa"/>
          </w:tcPr>
          <w:p w14:paraId="16E7F965" w14:textId="77777777" w:rsidR="009E1855" w:rsidRPr="00871AA8" w:rsidRDefault="009E1855" w:rsidP="00AA7536">
            <w:pPr>
              <w:rPr>
                <w:sz w:val="22"/>
                <w:szCs w:val="22"/>
              </w:rPr>
            </w:pPr>
          </w:p>
        </w:tc>
        <w:tc>
          <w:tcPr>
            <w:tcW w:w="2200" w:type="dxa"/>
          </w:tcPr>
          <w:p w14:paraId="5C574F23" w14:textId="77777777" w:rsidR="009E1855" w:rsidRPr="00871AA8" w:rsidRDefault="009E1855" w:rsidP="00AA7536">
            <w:pPr>
              <w:rPr>
                <w:sz w:val="22"/>
                <w:szCs w:val="22"/>
              </w:rPr>
            </w:pPr>
          </w:p>
        </w:tc>
        <w:tc>
          <w:tcPr>
            <w:tcW w:w="2000" w:type="dxa"/>
          </w:tcPr>
          <w:p w14:paraId="1C83DB71" w14:textId="77777777" w:rsidR="009E1855" w:rsidRPr="00871AA8" w:rsidRDefault="009E1855" w:rsidP="00AA7536">
            <w:pPr>
              <w:rPr>
                <w:sz w:val="22"/>
                <w:szCs w:val="22"/>
              </w:rPr>
            </w:pPr>
          </w:p>
        </w:tc>
        <w:tc>
          <w:tcPr>
            <w:tcW w:w="2200" w:type="dxa"/>
          </w:tcPr>
          <w:p w14:paraId="09863CD8" w14:textId="77777777" w:rsidR="009E1855" w:rsidRPr="00871AA8" w:rsidRDefault="009E1855" w:rsidP="00AA7536">
            <w:pPr>
              <w:rPr>
                <w:sz w:val="22"/>
                <w:szCs w:val="22"/>
              </w:rPr>
            </w:pPr>
          </w:p>
        </w:tc>
      </w:tr>
      <w:tr w:rsidR="009E1855" w:rsidRPr="00871AA8" w14:paraId="1086B9A7" w14:textId="77777777" w:rsidTr="00AA7536">
        <w:trPr>
          <w:trHeight w:val="353"/>
        </w:trPr>
        <w:tc>
          <w:tcPr>
            <w:tcW w:w="4867" w:type="dxa"/>
          </w:tcPr>
          <w:p w14:paraId="0503905D" w14:textId="77777777" w:rsidR="009E1855" w:rsidRPr="00871AA8" w:rsidRDefault="009E1855" w:rsidP="00AA7536"/>
        </w:tc>
        <w:tc>
          <w:tcPr>
            <w:tcW w:w="1933" w:type="dxa"/>
          </w:tcPr>
          <w:p w14:paraId="74C5F9DA" w14:textId="77777777" w:rsidR="009E1855" w:rsidRPr="00871AA8" w:rsidRDefault="009E1855" w:rsidP="00AA7536"/>
        </w:tc>
        <w:tc>
          <w:tcPr>
            <w:tcW w:w="2200" w:type="dxa"/>
          </w:tcPr>
          <w:p w14:paraId="6A0F17A1" w14:textId="77777777" w:rsidR="009E1855" w:rsidRPr="00871AA8" w:rsidRDefault="009E1855" w:rsidP="00AA7536"/>
        </w:tc>
        <w:tc>
          <w:tcPr>
            <w:tcW w:w="2000" w:type="dxa"/>
          </w:tcPr>
          <w:p w14:paraId="600A6A02" w14:textId="77777777" w:rsidR="009E1855" w:rsidRPr="00871AA8" w:rsidRDefault="009E1855" w:rsidP="00AA7536"/>
        </w:tc>
        <w:tc>
          <w:tcPr>
            <w:tcW w:w="2200" w:type="dxa"/>
          </w:tcPr>
          <w:p w14:paraId="0A91A57F" w14:textId="77777777" w:rsidR="009E1855" w:rsidRPr="00871AA8" w:rsidRDefault="009E1855" w:rsidP="00AA7536"/>
        </w:tc>
      </w:tr>
      <w:tr w:rsidR="009E1855" w:rsidRPr="00871AA8" w14:paraId="26E50E74" w14:textId="77777777" w:rsidTr="00AA7536">
        <w:trPr>
          <w:trHeight w:val="349"/>
        </w:trPr>
        <w:tc>
          <w:tcPr>
            <w:tcW w:w="4867" w:type="dxa"/>
          </w:tcPr>
          <w:p w14:paraId="1B8CFE35" w14:textId="77777777" w:rsidR="009E1855" w:rsidRPr="00871AA8" w:rsidRDefault="009E1855" w:rsidP="00AA7536"/>
        </w:tc>
        <w:tc>
          <w:tcPr>
            <w:tcW w:w="1933" w:type="dxa"/>
          </w:tcPr>
          <w:p w14:paraId="0B00F61F" w14:textId="77777777" w:rsidR="009E1855" w:rsidRPr="00871AA8" w:rsidRDefault="009E1855" w:rsidP="00AA7536"/>
        </w:tc>
        <w:tc>
          <w:tcPr>
            <w:tcW w:w="2200" w:type="dxa"/>
          </w:tcPr>
          <w:p w14:paraId="3EEEC5F3" w14:textId="77777777" w:rsidR="009E1855" w:rsidRPr="00871AA8" w:rsidRDefault="009E1855" w:rsidP="00AA7536"/>
        </w:tc>
        <w:tc>
          <w:tcPr>
            <w:tcW w:w="2000" w:type="dxa"/>
          </w:tcPr>
          <w:p w14:paraId="692CC814" w14:textId="77777777" w:rsidR="009E1855" w:rsidRPr="00871AA8" w:rsidRDefault="009E1855" w:rsidP="00AA7536"/>
        </w:tc>
        <w:tc>
          <w:tcPr>
            <w:tcW w:w="2200" w:type="dxa"/>
          </w:tcPr>
          <w:p w14:paraId="76048812" w14:textId="77777777" w:rsidR="009E1855" w:rsidRPr="00871AA8" w:rsidRDefault="009E1855" w:rsidP="00AA7536"/>
        </w:tc>
      </w:tr>
      <w:tr w:rsidR="009E1855" w:rsidRPr="00871AA8" w14:paraId="59BE2E60" w14:textId="77777777" w:rsidTr="00AA7536">
        <w:trPr>
          <w:trHeight w:val="349"/>
        </w:trPr>
        <w:tc>
          <w:tcPr>
            <w:tcW w:w="4867" w:type="dxa"/>
          </w:tcPr>
          <w:p w14:paraId="3C6851FB" w14:textId="77777777" w:rsidR="009E1855" w:rsidRPr="00871AA8" w:rsidRDefault="009E1855" w:rsidP="00AA7536"/>
        </w:tc>
        <w:tc>
          <w:tcPr>
            <w:tcW w:w="1933" w:type="dxa"/>
          </w:tcPr>
          <w:p w14:paraId="091DDBDC" w14:textId="77777777" w:rsidR="009E1855" w:rsidRPr="00871AA8" w:rsidRDefault="009E1855" w:rsidP="00AA7536"/>
        </w:tc>
        <w:tc>
          <w:tcPr>
            <w:tcW w:w="2200" w:type="dxa"/>
          </w:tcPr>
          <w:p w14:paraId="598839F2" w14:textId="77777777" w:rsidR="009E1855" w:rsidRPr="00871AA8" w:rsidRDefault="009E1855" w:rsidP="00AA7536"/>
        </w:tc>
        <w:tc>
          <w:tcPr>
            <w:tcW w:w="2000" w:type="dxa"/>
          </w:tcPr>
          <w:p w14:paraId="5A23ED80" w14:textId="77777777" w:rsidR="009E1855" w:rsidRPr="00871AA8" w:rsidRDefault="009E1855" w:rsidP="00AA7536"/>
        </w:tc>
        <w:tc>
          <w:tcPr>
            <w:tcW w:w="2200" w:type="dxa"/>
          </w:tcPr>
          <w:p w14:paraId="2F5B399E" w14:textId="77777777" w:rsidR="009E1855" w:rsidRPr="00871AA8" w:rsidRDefault="009E1855" w:rsidP="00AA7536"/>
        </w:tc>
      </w:tr>
    </w:tbl>
    <w:p w14:paraId="7005F9C1" w14:textId="77777777" w:rsidR="009E1855" w:rsidRDefault="009E1855" w:rsidP="009E1855">
      <w:pPr>
        <w:rPr>
          <w:b/>
        </w:rPr>
      </w:pPr>
    </w:p>
    <w:p w14:paraId="304B5BFF" w14:textId="77777777" w:rsidR="009E1855" w:rsidRDefault="009E1855" w:rsidP="009E1855">
      <w:pPr>
        <w:rPr>
          <w:b/>
        </w:rPr>
      </w:pPr>
    </w:p>
    <w:p w14:paraId="56151B47" w14:textId="03C03D50" w:rsidR="009E1855" w:rsidRDefault="009E1855" w:rsidP="009E1855">
      <w:r>
        <w:t>…………….., 20</w:t>
      </w:r>
      <w:r w:rsidR="003B4E1C">
        <w:t>23</w:t>
      </w:r>
      <w:r>
        <w:t xml:space="preserve"> ………………. </w:t>
      </w:r>
    </w:p>
    <w:p w14:paraId="02C4643D" w14:textId="77777777" w:rsidR="009E1855" w:rsidRDefault="009E1855" w:rsidP="009E1855"/>
    <w:p w14:paraId="43462BC9" w14:textId="77777777" w:rsidR="009E1855" w:rsidRDefault="009E1855" w:rsidP="009E1855"/>
    <w:p w14:paraId="760A9DA1" w14:textId="77777777" w:rsidR="009E1855" w:rsidRDefault="009E1855" w:rsidP="009E1855">
      <w:r>
        <w:t xml:space="preserve">                                                        </w:t>
      </w:r>
      <w:r>
        <w:tab/>
      </w:r>
      <w:r>
        <w:tab/>
      </w:r>
      <w:r>
        <w:tab/>
      </w:r>
      <w:r>
        <w:tab/>
      </w:r>
      <w:r>
        <w:tab/>
        <w:t xml:space="preserve">……………………..                                                                   </w:t>
      </w:r>
    </w:p>
    <w:p w14:paraId="104E11A4" w14:textId="77777777" w:rsidR="009E1855" w:rsidRPr="001D6792" w:rsidRDefault="000109DE" w:rsidP="009E1855">
      <w:pPr>
        <w:ind w:left="6372"/>
        <w:rPr>
          <w:i/>
        </w:rPr>
      </w:pPr>
      <w:r>
        <w:rPr>
          <w:i/>
        </w:rPr>
        <w:t xml:space="preserve"> Társulás Elnöke </w:t>
      </w:r>
    </w:p>
    <w:p w14:paraId="1E0786A3" w14:textId="77777777" w:rsidR="009E1855" w:rsidRPr="001D6792" w:rsidRDefault="009E1855" w:rsidP="009E1855">
      <w:pPr>
        <w:jc w:val="both"/>
        <w:rPr>
          <w:i/>
        </w:rPr>
      </w:pPr>
      <w:r>
        <w:rPr>
          <w:i/>
        </w:rPr>
        <w:t xml:space="preserve">   </w:t>
      </w:r>
    </w:p>
    <w:p w14:paraId="21C4EEB0" w14:textId="77777777" w:rsidR="00DE67AC" w:rsidRDefault="00DE67AC" w:rsidP="005767AE"/>
    <w:p w14:paraId="1B0596C1" w14:textId="77777777" w:rsidR="00DE67AC" w:rsidRPr="00DE67AC" w:rsidRDefault="00DE67AC" w:rsidP="00DE67AC"/>
    <w:p w14:paraId="40752229" w14:textId="77777777" w:rsidR="00DE67AC" w:rsidRPr="00DE67AC" w:rsidRDefault="00DE67AC" w:rsidP="00DE67AC"/>
    <w:p w14:paraId="68AC53A3" w14:textId="77777777" w:rsidR="00DE67AC" w:rsidRPr="00DE67AC" w:rsidRDefault="00DE67AC" w:rsidP="00DE67AC"/>
    <w:p w14:paraId="5838E3EB" w14:textId="77777777" w:rsidR="000B51F9" w:rsidRDefault="000B51F9" w:rsidP="00DE67AC">
      <w:pPr>
        <w:sectPr w:rsidR="000B51F9" w:rsidSect="001A695C">
          <w:pgSz w:w="16838" w:h="11906" w:orient="landscape"/>
          <w:pgMar w:top="1418" w:right="1418" w:bottom="1418" w:left="1418" w:header="709" w:footer="709" w:gutter="0"/>
          <w:cols w:space="708"/>
          <w:docGrid w:linePitch="360"/>
        </w:sectPr>
      </w:pPr>
    </w:p>
    <w:p w14:paraId="198C897D" w14:textId="77777777" w:rsidR="00A63954" w:rsidRDefault="00A63954" w:rsidP="009C2026">
      <w:pPr>
        <w:jc w:val="right"/>
        <w:rPr>
          <w:b/>
        </w:rPr>
      </w:pPr>
    </w:p>
    <w:sectPr w:rsidR="00A63954" w:rsidSect="000B51F9">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D54EC" w14:textId="77777777" w:rsidR="00AF3EAE" w:rsidRDefault="00AF3EAE" w:rsidP="00D51424">
      <w:r>
        <w:separator/>
      </w:r>
    </w:p>
  </w:endnote>
  <w:endnote w:type="continuationSeparator" w:id="0">
    <w:p w14:paraId="29069998" w14:textId="77777777" w:rsidR="00AF3EAE" w:rsidRDefault="00AF3EAE" w:rsidP="00D5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5CB8D" w14:textId="77777777" w:rsidR="00570CC6" w:rsidRDefault="00570CC6" w:rsidP="007838D9">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11</w:t>
    </w:r>
    <w:r>
      <w:rPr>
        <w:rStyle w:val="Oldalszm"/>
      </w:rPr>
      <w:fldChar w:fldCharType="end"/>
    </w:r>
  </w:p>
  <w:p w14:paraId="057EBEDC" w14:textId="77777777" w:rsidR="00570CC6" w:rsidRDefault="00570CC6" w:rsidP="007838D9">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EC70" w14:textId="77777777" w:rsidR="00570CC6" w:rsidRDefault="00570CC6" w:rsidP="007838D9">
    <w:pPr>
      <w:pStyle w:val="llb"/>
      <w:framePr w:wrap="around" w:vAnchor="text" w:hAnchor="margin" w:xAlign="right" w:y="1"/>
      <w:rPr>
        <w:rStyle w:val="Oldalszm"/>
      </w:rPr>
    </w:pPr>
  </w:p>
  <w:p w14:paraId="61476AE3" w14:textId="77777777" w:rsidR="00570CC6" w:rsidRDefault="00570CC6" w:rsidP="007838D9">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B9BCC" w14:textId="77777777" w:rsidR="00570CC6" w:rsidRDefault="00570CC6" w:rsidP="00AA753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684BB8D" w14:textId="77777777" w:rsidR="00570CC6" w:rsidRDefault="00570CC6">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10BCB" w14:textId="77777777" w:rsidR="00570CC6" w:rsidRDefault="00570CC6" w:rsidP="00AA7536">
    <w:pPr>
      <w:pStyle w:val="llb"/>
      <w:framePr w:wrap="around" w:vAnchor="text" w:hAnchor="margin" w:xAlign="center" w:y="1"/>
      <w:rPr>
        <w:rStyle w:val="Oldalszm"/>
      </w:rPr>
    </w:pPr>
    <w:r>
      <w:rPr>
        <w:rStyle w:val="Oldalszm"/>
        <w:sz w:val="24"/>
      </w:rPr>
      <w:fldChar w:fldCharType="begin"/>
    </w:r>
    <w:r>
      <w:rPr>
        <w:rStyle w:val="Oldalszm"/>
        <w:sz w:val="24"/>
      </w:rPr>
      <w:instrText xml:space="preserve">PAGE  </w:instrText>
    </w:r>
    <w:r>
      <w:rPr>
        <w:rStyle w:val="Oldalszm"/>
        <w:sz w:val="24"/>
      </w:rPr>
      <w:fldChar w:fldCharType="separate"/>
    </w:r>
    <w:r w:rsidR="00BA2004">
      <w:rPr>
        <w:rStyle w:val="Oldalszm"/>
        <w:noProof/>
        <w:sz w:val="24"/>
      </w:rPr>
      <w:t>17</w:t>
    </w:r>
    <w:r>
      <w:rPr>
        <w:rStyle w:val="Oldalszm"/>
        <w:sz w:val="24"/>
      </w:rPr>
      <w:fldChar w:fldCharType="end"/>
    </w:r>
  </w:p>
  <w:p w14:paraId="3D7E3BF8" w14:textId="77777777" w:rsidR="00570CC6" w:rsidRDefault="00570CC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DB45F" w14:textId="77777777" w:rsidR="00AF3EAE" w:rsidRDefault="00AF3EAE" w:rsidP="00D51424">
      <w:r>
        <w:separator/>
      </w:r>
    </w:p>
  </w:footnote>
  <w:footnote w:type="continuationSeparator" w:id="0">
    <w:p w14:paraId="576F3287" w14:textId="77777777" w:rsidR="00AF3EAE" w:rsidRDefault="00AF3EAE" w:rsidP="00D51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AFD5" w14:textId="77777777" w:rsidR="00570CC6" w:rsidRDefault="00570CC6">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15:restartNumberingAfterBreak="0">
    <w:nsid w:val="0AB616B2"/>
    <w:multiLevelType w:val="hybridMultilevel"/>
    <w:tmpl w:val="1EF86FAC"/>
    <w:lvl w:ilvl="0" w:tplc="AB427B8C">
      <w:start w:val="1"/>
      <w:numFmt w:val="lowerLetter"/>
      <w:lvlText w:val="%1.)"/>
      <w:lvlJc w:val="left"/>
      <w:pPr>
        <w:ind w:left="1068" w:hanging="360"/>
      </w:pPr>
      <w:rPr>
        <w:rFonts w:ascii="Times New Roman" w:eastAsia="Calibri" w:hAnsi="Times New Roman" w:cs="Calibri"/>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 w15:restartNumberingAfterBreak="0">
    <w:nsid w:val="0ADD70DA"/>
    <w:multiLevelType w:val="hybridMultilevel"/>
    <w:tmpl w:val="8092F0C6"/>
    <w:lvl w:ilvl="0" w:tplc="0C522068">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0D830D1D"/>
    <w:multiLevelType w:val="hybridMultilevel"/>
    <w:tmpl w:val="67D6DB46"/>
    <w:lvl w:ilvl="0" w:tplc="040E0001">
      <w:start w:val="1"/>
      <w:numFmt w:val="bullet"/>
      <w:lvlText w:val=""/>
      <w:lvlJc w:val="left"/>
      <w:pPr>
        <w:tabs>
          <w:tab w:val="num" w:pos="1421"/>
        </w:tabs>
        <w:ind w:left="1421" w:hanging="360"/>
      </w:pPr>
      <w:rPr>
        <w:rFonts w:ascii="Symbol" w:hAnsi="Symbol" w:hint="default"/>
      </w:rPr>
    </w:lvl>
    <w:lvl w:ilvl="1" w:tplc="040E0003" w:tentative="1">
      <w:start w:val="1"/>
      <w:numFmt w:val="bullet"/>
      <w:lvlText w:val="o"/>
      <w:lvlJc w:val="left"/>
      <w:pPr>
        <w:tabs>
          <w:tab w:val="num" w:pos="2141"/>
        </w:tabs>
        <w:ind w:left="2141" w:hanging="360"/>
      </w:pPr>
      <w:rPr>
        <w:rFonts w:ascii="Courier New" w:hAnsi="Courier New" w:cs="Courier New" w:hint="default"/>
      </w:rPr>
    </w:lvl>
    <w:lvl w:ilvl="2" w:tplc="040E0005" w:tentative="1">
      <w:start w:val="1"/>
      <w:numFmt w:val="bullet"/>
      <w:lvlText w:val=""/>
      <w:lvlJc w:val="left"/>
      <w:pPr>
        <w:tabs>
          <w:tab w:val="num" w:pos="2861"/>
        </w:tabs>
        <w:ind w:left="2861" w:hanging="360"/>
      </w:pPr>
      <w:rPr>
        <w:rFonts w:ascii="Wingdings" w:hAnsi="Wingdings" w:hint="default"/>
      </w:rPr>
    </w:lvl>
    <w:lvl w:ilvl="3" w:tplc="040E0001" w:tentative="1">
      <w:start w:val="1"/>
      <w:numFmt w:val="bullet"/>
      <w:lvlText w:val=""/>
      <w:lvlJc w:val="left"/>
      <w:pPr>
        <w:tabs>
          <w:tab w:val="num" w:pos="3581"/>
        </w:tabs>
        <w:ind w:left="3581" w:hanging="360"/>
      </w:pPr>
      <w:rPr>
        <w:rFonts w:ascii="Symbol" w:hAnsi="Symbol" w:hint="default"/>
      </w:rPr>
    </w:lvl>
    <w:lvl w:ilvl="4" w:tplc="040E0003" w:tentative="1">
      <w:start w:val="1"/>
      <w:numFmt w:val="bullet"/>
      <w:lvlText w:val="o"/>
      <w:lvlJc w:val="left"/>
      <w:pPr>
        <w:tabs>
          <w:tab w:val="num" w:pos="4301"/>
        </w:tabs>
        <w:ind w:left="4301" w:hanging="360"/>
      </w:pPr>
      <w:rPr>
        <w:rFonts w:ascii="Courier New" w:hAnsi="Courier New" w:cs="Courier New" w:hint="default"/>
      </w:rPr>
    </w:lvl>
    <w:lvl w:ilvl="5" w:tplc="040E0005" w:tentative="1">
      <w:start w:val="1"/>
      <w:numFmt w:val="bullet"/>
      <w:lvlText w:val=""/>
      <w:lvlJc w:val="left"/>
      <w:pPr>
        <w:tabs>
          <w:tab w:val="num" w:pos="5021"/>
        </w:tabs>
        <w:ind w:left="5021" w:hanging="360"/>
      </w:pPr>
      <w:rPr>
        <w:rFonts w:ascii="Wingdings" w:hAnsi="Wingdings" w:hint="default"/>
      </w:rPr>
    </w:lvl>
    <w:lvl w:ilvl="6" w:tplc="040E0001" w:tentative="1">
      <w:start w:val="1"/>
      <w:numFmt w:val="bullet"/>
      <w:lvlText w:val=""/>
      <w:lvlJc w:val="left"/>
      <w:pPr>
        <w:tabs>
          <w:tab w:val="num" w:pos="5741"/>
        </w:tabs>
        <w:ind w:left="5741" w:hanging="360"/>
      </w:pPr>
      <w:rPr>
        <w:rFonts w:ascii="Symbol" w:hAnsi="Symbol" w:hint="default"/>
      </w:rPr>
    </w:lvl>
    <w:lvl w:ilvl="7" w:tplc="040E0003" w:tentative="1">
      <w:start w:val="1"/>
      <w:numFmt w:val="bullet"/>
      <w:lvlText w:val="o"/>
      <w:lvlJc w:val="left"/>
      <w:pPr>
        <w:tabs>
          <w:tab w:val="num" w:pos="6461"/>
        </w:tabs>
        <w:ind w:left="6461" w:hanging="360"/>
      </w:pPr>
      <w:rPr>
        <w:rFonts w:ascii="Courier New" w:hAnsi="Courier New" w:cs="Courier New" w:hint="default"/>
      </w:rPr>
    </w:lvl>
    <w:lvl w:ilvl="8" w:tplc="040E0005" w:tentative="1">
      <w:start w:val="1"/>
      <w:numFmt w:val="bullet"/>
      <w:lvlText w:val=""/>
      <w:lvlJc w:val="left"/>
      <w:pPr>
        <w:tabs>
          <w:tab w:val="num" w:pos="7181"/>
        </w:tabs>
        <w:ind w:left="7181" w:hanging="360"/>
      </w:pPr>
      <w:rPr>
        <w:rFonts w:ascii="Wingdings" w:hAnsi="Wingdings" w:hint="default"/>
      </w:rPr>
    </w:lvl>
  </w:abstractNum>
  <w:abstractNum w:abstractNumId="4" w15:restartNumberingAfterBreak="0">
    <w:nsid w:val="0DB75E72"/>
    <w:multiLevelType w:val="hybridMultilevel"/>
    <w:tmpl w:val="149276B2"/>
    <w:lvl w:ilvl="0" w:tplc="C45A483E">
      <w:start w:val="1"/>
      <w:numFmt w:val="bullet"/>
      <w:lvlText w:val="-"/>
      <w:lvlJc w:val="left"/>
      <w:pPr>
        <w:ind w:left="1080" w:hanging="360"/>
      </w:pPr>
      <w:rPr>
        <w:rFonts w:ascii="Times New Roman" w:eastAsia="Lucida Sans Unicode" w:hAnsi="Times New Roman" w:cs="Times New Roman" w:hint="default"/>
        <w:b w:val="0"/>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33930FA"/>
    <w:multiLevelType w:val="hybridMultilevel"/>
    <w:tmpl w:val="05EC81D8"/>
    <w:lvl w:ilvl="0" w:tplc="040E0017">
      <w:start w:val="1"/>
      <w:numFmt w:val="lowerLetter"/>
      <w:lvlText w:val="%1)"/>
      <w:lvlJc w:val="left"/>
      <w:pPr>
        <w:ind w:left="1713" w:hanging="360"/>
      </w:pPr>
    </w:lvl>
    <w:lvl w:ilvl="1" w:tplc="040E0019" w:tentative="1">
      <w:start w:val="1"/>
      <w:numFmt w:val="lowerLetter"/>
      <w:lvlText w:val="%2."/>
      <w:lvlJc w:val="left"/>
      <w:pPr>
        <w:ind w:left="2433" w:hanging="360"/>
      </w:pPr>
    </w:lvl>
    <w:lvl w:ilvl="2" w:tplc="040E001B" w:tentative="1">
      <w:start w:val="1"/>
      <w:numFmt w:val="lowerRoman"/>
      <w:lvlText w:val="%3."/>
      <w:lvlJc w:val="right"/>
      <w:pPr>
        <w:ind w:left="3153" w:hanging="180"/>
      </w:pPr>
    </w:lvl>
    <w:lvl w:ilvl="3" w:tplc="040E000F" w:tentative="1">
      <w:start w:val="1"/>
      <w:numFmt w:val="decimal"/>
      <w:lvlText w:val="%4."/>
      <w:lvlJc w:val="left"/>
      <w:pPr>
        <w:ind w:left="3873" w:hanging="360"/>
      </w:pPr>
    </w:lvl>
    <w:lvl w:ilvl="4" w:tplc="040E0019" w:tentative="1">
      <w:start w:val="1"/>
      <w:numFmt w:val="lowerLetter"/>
      <w:lvlText w:val="%5."/>
      <w:lvlJc w:val="left"/>
      <w:pPr>
        <w:ind w:left="4593" w:hanging="360"/>
      </w:pPr>
    </w:lvl>
    <w:lvl w:ilvl="5" w:tplc="040E001B" w:tentative="1">
      <w:start w:val="1"/>
      <w:numFmt w:val="lowerRoman"/>
      <w:lvlText w:val="%6."/>
      <w:lvlJc w:val="right"/>
      <w:pPr>
        <w:ind w:left="5313" w:hanging="180"/>
      </w:pPr>
    </w:lvl>
    <w:lvl w:ilvl="6" w:tplc="040E000F" w:tentative="1">
      <w:start w:val="1"/>
      <w:numFmt w:val="decimal"/>
      <w:lvlText w:val="%7."/>
      <w:lvlJc w:val="left"/>
      <w:pPr>
        <w:ind w:left="6033" w:hanging="360"/>
      </w:pPr>
    </w:lvl>
    <w:lvl w:ilvl="7" w:tplc="040E0019" w:tentative="1">
      <w:start w:val="1"/>
      <w:numFmt w:val="lowerLetter"/>
      <w:lvlText w:val="%8."/>
      <w:lvlJc w:val="left"/>
      <w:pPr>
        <w:ind w:left="6753" w:hanging="360"/>
      </w:pPr>
    </w:lvl>
    <w:lvl w:ilvl="8" w:tplc="040E001B" w:tentative="1">
      <w:start w:val="1"/>
      <w:numFmt w:val="lowerRoman"/>
      <w:lvlText w:val="%9."/>
      <w:lvlJc w:val="right"/>
      <w:pPr>
        <w:ind w:left="7473" w:hanging="180"/>
      </w:pPr>
    </w:lvl>
  </w:abstractNum>
  <w:abstractNum w:abstractNumId="6" w15:restartNumberingAfterBreak="0">
    <w:nsid w:val="19951264"/>
    <w:multiLevelType w:val="multilevel"/>
    <w:tmpl w:val="FB7EAFBC"/>
    <w:lvl w:ilvl="0">
      <w:start w:val="3"/>
      <w:numFmt w:val="decimal"/>
      <w:lvlText w:val="%1"/>
      <w:lvlJc w:val="left"/>
      <w:pPr>
        <w:ind w:left="360" w:hanging="360"/>
      </w:pPr>
      <w:rPr>
        <w:rFonts w:hint="default"/>
        <w:b/>
        <w:color w:val="auto"/>
      </w:rPr>
    </w:lvl>
    <w:lvl w:ilvl="1">
      <w:start w:val="3"/>
      <w:numFmt w:val="decimal"/>
      <w:lvlText w:val="%1.%2"/>
      <w:lvlJc w:val="left"/>
      <w:pPr>
        <w:ind w:left="785" w:hanging="360"/>
      </w:pPr>
      <w:rPr>
        <w:rFonts w:hint="default"/>
        <w:b/>
        <w:strike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7" w15:restartNumberingAfterBreak="0">
    <w:nsid w:val="20A341F9"/>
    <w:multiLevelType w:val="multilevel"/>
    <w:tmpl w:val="A9081CE6"/>
    <w:lvl w:ilvl="0">
      <w:start w:val="1"/>
      <w:numFmt w:val="bullet"/>
      <w:lvlText w:val=""/>
      <w:lvlJc w:val="left"/>
      <w:pPr>
        <w:ind w:left="1065" w:hanging="705"/>
      </w:pPr>
      <w:rPr>
        <w:rFonts w:ascii="Symbol" w:hAnsi="Symbol"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EC2539"/>
    <w:multiLevelType w:val="hybridMultilevel"/>
    <w:tmpl w:val="51884312"/>
    <w:lvl w:ilvl="0" w:tplc="C45A483E">
      <w:start w:val="1"/>
      <w:numFmt w:val="bullet"/>
      <w:lvlText w:val="-"/>
      <w:lvlJc w:val="left"/>
      <w:pPr>
        <w:ind w:left="1352" w:hanging="360"/>
      </w:pPr>
      <w:rPr>
        <w:rFonts w:ascii="Times New Roman" w:eastAsia="Lucida Sans Unicode" w:hAnsi="Times New Roman" w:cs="Times New Roman" w:hint="default"/>
        <w:b w:val="0"/>
      </w:rPr>
    </w:lvl>
    <w:lvl w:ilvl="1" w:tplc="040E0003" w:tentative="1">
      <w:start w:val="1"/>
      <w:numFmt w:val="bullet"/>
      <w:lvlText w:val="o"/>
      <w:lvlJc w:val="left"/>
      <w:pPr>
        <w:ind w:left="2217" w:hanging="360"/>
      </w:pPr>
      <w:rPr>
        <w:rFonts w:ascii="Courier New" w:hAnsi="Courier New" w:cs="Courier New" w:hint="default"/>
      </w:rPr>
    </w:lvl>
    <w:lvl w:ilvl="2" w:tplc="040E0005" w:tentative="1">
      <w:start w:val="1"/>
      <w:numFmt w:val="bullet"/>
      <w:lvlText w:val=""/>
      <w:lvlJc w:val="left"/>
      <w:pPr>
        <w:ind w:left="2937" w:hanging="360"/>
      </w:pPr>
      <w:rPr>
        <w:rFonts w:ascii="Wingdings" w:hAnsi="Wingdings" w:hint="default"/>
      </w:rPr>
    </w:lvl>
    <w:lvl w:ilvl="3" w:tplc="040E0001" w:tentative="1">
      <w:start w:val="1"/>
      <w:numFmt w:val="bullet"/>
      <w:lvlText w:val=""/>
      <w:lvlJc w:val="left"/>
      <w:pPr>
        <w:ind w:left="3657" w:hanging="360"/>
      </w:pPr>
      <w:rPr>
        <w:rFonts w:ascii="Symbol" w:hAnsi="Symbol" w:hint="default"/>
      </w:rPr>
    </w:lvl>
    <w:lvl w:ilvl="4" w:tplc="040E0003" w:tentative="1">
      <w:start w:val="1"/>
      <w:numFmt w:val="bullet"/>
      <w:lvlText w:val="o"/>
      <w:lvlJc w:val="left"/>
      <w:pPr>
        <w:ind w:left="4377" w:hanging="360"/>
      </w:pPr>
      <w:rPr>
        <w:rFonts w:ascii="Courier New" w:hAnsi="Courier New" w:cs="Courier New" w:hint="default"/>
      </w:rPr>
    </w:lvl>
    <w:lvl w:ilvl="5" w:tplc="040E0005" w:tentative="1">
      <w:start w:val="1"/>
      <w:numFmt w:val="bullet"/>
      <w:lvlText w:val=""/>
      <w:lvlJc w:val="left"/>
      <w:pPr>
        <w:ind w:left="5097" w:hanging="360"/>
      </w:pPr>
      <w:rPr>
        <w:rFonts w:ascii="Wingdings" w:hAnsi="Wingdings" w:hint="default"/>
      </w:rPr>
    </w:lvl>
    <w:lvl w:ilvl="6" w:tplc="040E0001" w:tentative="1">
      <w:start w:val="1"/>
      <w:numFmt w:val="bullet"/>
      <w:lvlText w:val=""/>
      <w:lvlJc w:val="left"/>
      <w:pPr>
        <w:ind w:left="5817" w:hanging="360"/>
      </w:pPr>
      <w:rPr>
        <w:rFonts w:ascii="Symbol" w:hAnsi="Symbol" w:hint="default"/>
      </w:rPr>
    </w:lvl>
    <w:lvl w:ilvl="7" w:tplc="040E0003" w:tentative="1">
      <w:start w:val="1"/>
      <w:numFmt w:val="bullet"/>
      <w:lvlText w:val="o"/>
      <w:lvlJc w:val="left"/>
      <w:pPr>
        <w:ind w:left="6537" w:hanging="360"/>
      </w:pPr>
      <w:rPr>
        <w:rFonts w:ascii="Courier New" w:hAnsi="Courier New" w:cs="Courier New" w:hint="default"/>
      </w:rPr>
    </w:lvl>
    <w:lvl w:ilvl="8" w:tplc="040E0005" w:tentative="1">
      <w:start w:val="1"/>
      <w:numFmt w:val="bullet"/>
      <w:lvlText w:val=""/>
      <w:lvlJc w:val="left"/>
      <w:pPr>
        <w:ind w:left="7257" w:hanging="360"/>
      </w:pPr>
      <w:rPr>
        <w:rFonts w:ascii="Wingdings" w:hAnsi="Wingdings" w:hint="default"/>
      </w:rPr>
    </w:lvl>
  </w:abstractNum>
  <w:abstractNum w:abstractNumId="9" w15:restartNumberingAfterBreak="0">
    <w:nsid w:val="221B2732"/>
    <w:multiLevelType w:val="hybridMultilevel"/>
    <w:tmpl w:val="A7ECB0D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0" w15:restartNumberingAfterBreak="0">
    <w:nsid w:val="23DF69AD"/>
    <w:multiLevelType w:val="hybridMultilevel"/>
    <w:tmpl w:val="D5863108"/>
    <w:lvl w:ilvl="0" w:tplc="C45A483E">
      <w:start w:val="1"/>
      <w:numFmt w:val="bullet"/>
      <w:lvlText w:val="-"/>
      <w:lvlJc w:val="left"/>
      <w:pPr>
        <w:ind w:left="1200" w:hanging="360"/>
      </w:pPr>
      <w:rPr>
        <w:rFonts w:ascii="Times New Roman" w:eastAsia="Lucida Sans Unicode" w:hAnsi="Times New Roman" w:cs="Times New Roman" w:hint="default"/>
        <w:b w:val="0"/>
      </w:rPr>
    </w:lvl>
    <w:lvl w:ilvl="1" w:tplc="040E0003" w:tentative="1">
      <w:start w:val="1"/>
      <w:numFmt w:val="bullet"/>
      <w:lvlText w:val="o"/>
      <w:lvlJc w:val="left"/>
      <w:pPr>
        <w:ind w:left="1570" w:hanging="360"/>
      </w:pPr>
      <w:rPr>
        <w:rFonts w:ascii="Courier New" w:hAnsi="Courier New" w:cs="Courier New" w:hint="default"/>
      </w:rPr>
    </w:lvl>
    <w:lvl w:ilvl="2" w:tplc="040E0005" w:tentative="1">
      <w:start w:val="1"/>
      <w:numFmt w:val="bullet"/>
      <w:lvlText w:val=""/>
      <w:lvlJc w:val="left"/>
      <w:pPr>
        <w:ind w:left="2290" w:hanging="360"/>
      </w:pPr>
      <w:rPr>
        <w:rFonts w:ascii="Wingdings" w:hAnsi="Wingdings" w:hint="default"/>
      </w:rPr>
    </w:lvl>
    <w:lvl w:ilvl="3" w:tplc="040E0001" w:tentative="1">
      <w:start w:val="1"/>
      <w:numFmt w:val="bullet"/>
      <w:lvlText w:val=""/>
      <w:lvlJc w:val="left"/>
      <w:pPr>
        <w:ind w:left="3010" w:hanging="360"/>
      </w:pPr>
      <w:rPr>
        <w:rFonts w:ascii="Symbol" w:hAnsi="Symbol" w:hint="default"/>
      </w:rPr>
    </w:lvl>
    <w:lvl w:ilvl="4" w:tplc="040E0003" w:tentative="1">
      <w:start w:val="1"/>
      <w:numFmt w:val="bullet"/>
      <w:lvlText w:val="o"/>
      <w:lvlJc w:val="left"/>
      <w:pPr>
        <w:ind w:left="3730" w:hanging="360"/>
      </w:pPr>
      <w:rPr>
        <w:rFonts w:ascii="Courier New" w:hAnsi="Courier New" w:cs="Courier New" w:hint="default"/>
      </w:rPr>
    </w:lvl>
    <w:lvl w:ilvl="5" w:tplc="040E0005" w:tentative="1">
      <w:start w:val="1"/>
      <w:numFmt w:val="bullet"/>
      <w:lvlText w:val=""/>
      <w:lvlJc w:val="left"/>
      <w:pPr>
        <w:ind w:left="4450" w:hanging="360"/>
      </w:pPr>
      <w:rPr>
        <w:rFonts w:ascii="Wingdings" w:hAnsi="Wingdings" w:hint="default"/>
      </w:rPr>
    </w:lvl>
    <w:lvl w:ilvl="6" w:tplc="040E0001" w:tentative="1">
      <w:start w:val="1"/>
      <w:numFmt w:val="bullet"/>
      <w:lvlText w:val=""/>
      <w:lvlJc w:val="left"/>
      <w:pPr>
        <w:ind w:left="5170" w:hanging="360"/>
      </w:pPr>
      <w:rPr>
        <w:rFonts w:ascii="Symbol" w:hAnsi="Symbol" w:hint="default"/>
      </w:rPr>
    </w:lvl>
    <w:lvl w:ilvl="7" w:tplc="040E0003" w:tentative="1">
      <w:start w:val="1"/>
      <w:numFmt w:val="bullet"/>
      <w:lvlText w:val="o"/>
      <w:lvlJc w:val="left"/>
      <w:pPr>
        <w:ind w:left="5890" w:hanging="360"/>
      </w:pPr>
      <w:rPr>
        <w:rFonts w:ascii="Courier New" w:hAnsi="Courier New" w:cs="Courier New" w:hint="default"/>
      </w:rPr>
    </w:lvl>
    <w:lvl w:ilvl="8" w:tplc="040E0005" w:tentative="1">
      <w:start w:val="1"/>
      <w:numFmt w:val="bullet"/>
      <w:lvlText w:val=""/>
      <w:lvlJc w:val="left"/>
      <w:pPr>
        <w:ind w:left="6610" w:hanging="360"/>
      </w:pPr>
      <w:rPr>
        <w:rFonts w:ascii="Wingdings" w:hAnsi="Wingdings" w:hint="default"/>
      </w:rPr>
    </w:lvl>
  </w:abstractNum>
  <w:abstractNum w:abstractNumId="11" w15:restartNumberingAfterBreak="0">
    <w:nsid w:val="247D77F9"/>
    <w:multiLevelType w:val="multilevel"/>
    <w:tmpl w:val="B0CE705A"/>
    <w:lvl w:ilvl="0">
      <w:start w:val="4"/>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15:restartNumberingAfterBreak="0">
    <w:nsid w:val="25850E49"/>
    <w:multiLevelType w:val="hybridMultilevel"/>
    <w:tmpl w:val="957C3120"/>
    <w:lvl w:ilvl="0" w:tplc="9036FD2E">
      <w:start w:val="1"/>
      <w:numFmt w:val="lowerLetter"/>
      <w:lvlText w:val="%1.)"/>
      <w:lvlJc w:val="left"/>
      <w:pPr>
        <w:ind w:left="1140" w:hanging="360"/>
      </w:pPr>
      <w:rPr>
        <w:rFonts w:hint="default"/>
      </w:rPr>
    </w:lvl>
    <w:lvl w:ilvl="1" w:tplc="040E0019" w:tentative="1">
      <w:start w:val="1"/>
      <w:numFmt w:val="lowerLetter"/>
      <w:lvlText w:val="%2."/>
      <w:lvlJc w:val="left"/>
      <w:pPr>
        <w:ind w:left="1860" w:hanging="360"/>
      </w:pPr>
    </w:lvl>
    <w:lvl w:ilvl="2" w:tplc="040E001B" w:tentative="1">
      <w:start w:val="1"/>
      <w:numFmt w:val="lowerRoman"/>
      <w:lvlText w:val="%3."/>
      <w:lvlJc w:val="right"/>
      <w:pPr>
        <w:ind w:left="2580" w:hanging="180"/>
      </w:pPr>
    </w:lvl>
    <w:lvl w:ilvl="3" w:tplc="040E000F" w:tentative="1">
      <w:start w:val="1"/>
      <w:numFmt w:val="decimal"/>
      <w:lvlText w:val="%4."/>
      <w:lvlJc w:val="left"/>
      <w:pPr>
        <w:ind w:left="3300" w:hanging="360"/>
      </w:pPr>
    </w:lvl>
    <w:lvl w:ilvl="4" w:tplc="040E0019" w:tentative="1">
      <w:start w:val="1"/>
      <w:numFmt w:val="lowerLetter"/>
      <w:lvlText w:val="%5."/>
      <w:lvlJc w:val="left"/>
      <w:pPr>
        <w:ind w:left="4020" w:hanging="360"/>
      </w:pPr>
    </w:lvl>
    <w:lvl w:ilvl="5" w:tplc="040E001B" w:tentative="1">
      <w:start w:val="1"/>
      <w:numFmt w:val="lowerRoman"/>
      <w:lvlText w:val="%6."/>
      <w:lvlJc w:val="right"/>
      <w:pPr>
        <w:ind w:left="4740" w:hanging="180"/>
      </w:pPr>
    </w:lvl>
    <w:lvl w:ilvl="6" w:tplc="040E000F" w:tentative="1">
      <w:start w:val="1"/>
      <w:numFmt w:val="decimal"/>
      <w:lvlText w:val="%7."/>
      <w:lvlJc w:val="left"/>
      <w:pPr>
        <w:ind w:left="5460" w:hanging="360"/>
      </w:pPr>
    </w:lvl>
    <w:lvl w:ilvl="7" w:tplc="040E0019" w:tentative="1">
      <w:start w:val="1"/>
      <w:numFmt w:val="lowerLetter"/>
      <w:lvlText w:val="%8."/>
      <w:lvlJc w:val="left"/>
      <w:pPr>
        <w:ind w:left="6180" w:hanging="360"/>
      </w:pPr>
    </w:lvl>
    <w:lvl w:ilvl="8" w:tplc="040E001B" w:tentative="1">
      <w:start w:val="1"/>
      <w:numFmt w:val="lowerRoman"/>
      <w:lvlText w:val="%9."/>
      <w:lvlJc w:val="right"/>
      <w:pPr>
        <w:ind w:left="6900" w:hanging="180"/>
      </w:pPr>
    </w:lvl>
  </w:abstractNum>
  <w:abstractNum w:abstractNumId="13" w15:restartNumberingAfterBreak="0">
    <w:nsid w:val="27314EFD"/>
    <w:multiLevelType w:val="hybridMultilevel"/>
    <w:tmpl w:val="3D3A5438"/>
    <w:lvl w:ilvl="0" w:tplc="1B68BF66">
      <w:start w:val="1"/>
      <w:numFmt w:val="decimal"/>
      <w:lvlText w:val="%1."/>
      <w:lvlJc w:val="left"/>
      <w:pPr>
        <w:ind w:left="720" w:hanging="360"/>
      </w:pPr>
      <w:rPr>
        <w:b/>
      </w:rPr>
    </w:lvl>
    <w:lvl w:ilvl="1" w:tplc="040E0019">
      <w:start w:val="1"/>
      <w:numFmt w:val="lowerLetter"/>
      <w:lvlText w:val="%2."/>
      <w:lvlJc w:val="left"/>
      <w:pPr>
        <w:ind w:left="1440" w:hanging="360"/>
      </w:pPr>
    </w:lvl>
    <w:lvl w:ilvl="2" w:tplc="C916E738">
      <w:start w:val="1"/>
      <w:numFmt w:val="lowerLetter"/>
      <w:lvlText w:val="%3.)"/>
      <w:lvlJc w:val="left"/>
      <w:pPr>
        <w:ind w:left="1636" w:hanging="360"/>
      </w:pPr>
    </w:lvl>
    <w:lvl w:ilvl="3" w:tplc="74DA4D52">
      <w:start w:val="1"/>
      <w:numFmt w:val="decimal"/>
      <w:lvlText w:val="%4."/>
      <w:lvlJc w:val="left"/>
      <w:pPr>
        <w:tabs>
          <w:tab w:val="num" w:pos="2880"/>
        </w:tabs>
        <w:ind w:left="2880" w:hanging="360"/>
      </w:pPr>
      <w:rPr>
        <w:b/>
      </w:rPr>
    </w:lvl>
    <w:lvl w:ilvl="4" w:tplc="D5EC4CE0">
      <w:start w:val="1"/>
      <w:numFmt w:val="lowerLetter"/>
      <w:lvlText w:val="%5)"/>
      <w:lvlJc w:val="left"/>
      <w:pPr>
        <w:tabs>
          <w:tab w:val="num" w:pos="3600"/>
        </w:tabs>
        <w:ind w:left="3600" w:hanging="360"/>
      </w:pPr>
    </w:lvl>
    <w:lvl w:ilvl="5" w:tplc="5F6ACDFA">
      <w:start w:val="1"/>
      <w:numFmt w:val="bullet"/>
      <w:lvlText w:val=""/>
      <w:lvlJc w:val="left"/>
      <w:pPr>
        <w:tabs>
          <w:tab w:val="num" w:pos="4500"/>
        </w:tabs>
        <w:ind w:left="4500" w:hanging="360"/>
      </w:pPr>
      <w:rPr>
        <w:rFonts w:ascii="Symbol" w:hAnsi="Symbol" w:hint="default"/>
        <w:b/>
      </w:r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291074FE"/>
    <w:multiLevelType w:val="hybridMultilevel"/>
    <w:tmpl w:val="8486891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C5C106B"/>
    <w:multiLevelType w:val="hybridMultilevel"/>
    <w:tmpl w:val="B198C8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25A549A"/>
    <w:multiLevelType w:val="multilevel"/>
    <w:tmpl w:val="8AD82570"/>
    <w:lvl w:ilvl="0">
      <w:start w:val="1"/>
      <w:numFmt w:val="decimal"/>
      <w:lvlText w:val="%1."/>
      <w:lvlJc w:val="left"/>
      <w:pPr>
        <w:ind w:left="1065" w:hanging="705"/>
      </w:pPr>
      <w:rPr>
        <w:rFonts w:hint="default"/>
        <w:b/>
        <w:bCs/>
        <w:strike w:val="0"/>
      </w:rPr>
    </w:lvl>
    <w:lvl w:ilvl="1">
      <w:start w:val="1"/>
      <w:numFmt w:val="decimal"/>
      <w:isLgl/>
      <w:lvlText w:val="%1.%2."/>
      <w:lvlJc w:val="left"/>
      <w:pPr>
        <w:ind w:left="703" w:hanging="420"/>
      </w:pPr>
      <w:rPr>
        <w:rFonts w:hint="default"/>
        <w:b/>
        <w:bCs/>
        <w:strike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6424CF3"/>
    <w:multiLevelType w:val="multilevel"/>
    <w:tmpl w:val="947E463A"/>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B346DA"/>
    <w:multiLevelType w:val="hybridMultilevel"/>
    <w:tmpl w:val="7928627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4E318AB"/>
    <w:multiLevelType w:val="hybridMultilevel"/>
    <w:tmpl w:val="BDBA34D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01">
      <w:start w:val="1"/>
      <w:numFmt w:val="bullet"/>
      <w:lvlText w:val=""/>
      <w:lvlJc w:val="left"/>
      <w:pPr>
        <w:ind w:left="2160" w:hanging="180"/>
      </w:pPr>
      <w:rPr>
        <w:rFonts w:ascii="Symbol" w:hAnsi="Symbol" w:hint="default"/>
      </w:rPr>
    </w:lvl>
    <w:lvl w:ilvl="3" w:tplc="AA2AA0B8">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762759F"/>
    <w:multiLevelType w:val="multilevel"/>
    <w:tmpl w:val="51D26006"/>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F7076F"/>
    <w:multiLevelType w:val="hybridMultilevel"/>
    <w:tmpl w:val="B366D846"/>
    <w:lvl w:ilvl="0" w:tplc="C45A483E">
      <w:start w:val="1"/>
      <w:numFmt w:val="bullet"/>
      <w:lvlText w:val="-"/>
      <w:lvlJc w:val="left"/>
      <w:pPr>
        <w:ind w:left="1776" w:hanging="360"/>
      </w:pPr>
      <w:rPr>
        <w:rFonts w:ascii="Times New Roman" w:eastAsia="Lucida Sans Unicode" w:hAnsi="Times New Roman" w:cs="Times New Roman" w:hint="default"/>
        <w:b w:val="0"/>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2" w15:restartNumberingAfterBreak="0">
    <w:nsid w:val="6D274FDC"/>
    <w:multiLevelType w:val="hybridMultilevel"/>
    <w:tmpl w:val="0EECE8AC"/>
    <w:lvl w:ilvl="0" w:tplc="040E0019">
      <w:start w:val="6"/>
      <w:numFmt w:val="lowerLetter"/>
      <w:lvlText w:val="%1."/>
      <w:lvlJc w:val="left"/>
      <w:pPr>
        <w:ind w:left="1068" w:hanging="360"/>
      </w:pPr>
      <w:rPr>
        <w:rFonts w:hint="default"/>
        <w:color w:val="auto"/>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6E5A3DA1"/>
    <w:multiLevelType w:val="multilevel"/>
    <w:tmpl w:val="A9081CE6"/>
    <w:lvl w:ilvl="0">
      <w:start w:val="1"/>
      <w:numFmt w:val="bullet"/>
      <w:lvlText w:val=""/>
      <w:lvlJc w:val="left"/>
      <w:pPr>
        <w:ind w:left="1065" w:hanging="705"/>
      </w:pPr>
      <w:rPr>
        <w:rFonts w:ascii="Symbol" w:hAnsi="Symbol"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2D2EB2"/>
    <w:multiLevelType w:val="hybridMultilevel"/>
    <w:tmpl w:val="598821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29C180B"/>
    <w:multiLevelType w:val="hybridMultilevel"/>
    <w:tmpl w:val="0A40B62E"/>
    <w:lvl w:ilvl="0" w:tplc="040E0001">
      <w:start w:val="1"/>
      <w:numFmt w:val="bullet"/>
      <w:lvlText w:val=""/>
      <w:lvlJc w:val="left"/>
      <w:pPr>
        <w:ind w:left="1137" w:hanging="360"/>
      </w:pPr>
      <w:rPr>
        <w:rFonts w:ascii="Symbol" w:hAnsi="Symbol" w:hint="default"/>
      </w:rPr>
    </w:lvl>
    <w:lvl w:ilvl="1" w:tplc="040E0003" w:tentative="1">
      <w:start w:val="1"/>
      <w:numFmt w:val="bullet"/>
      <w:lvlText w:val="o"/>
      <w:lvlJc w:val="left"/>
      <w:pPr>
        <w:ind w:left="1857" w:hanging="360"/>
      </w:pPr>
      <w:rPr>
        <w:rFonts w:ascii="Courier New" w:hAnsi="Courier New" w:cs="Courier New" w:hint="default"/>
      </w:rPr>
    </w:lvl>
    <w:lvl w:ilvl="2" w:tplc="040E0005" w:tentative="1">
      <w:start w:val="1"/>
      <w:numFmt w:val="bullet"/>
      <w:lvlText w:val=""/>
      <w:lvlJc w:val="left"/>
      <w:pPr>
        <w:ind w:left="2577" w:hanging="360"/>
      </w:pPr>
      <w:rPr>
        <w:rFonts w:ascii="Wingdings" w:hAnsi="Wingdings" w:hint="default"/>
      </w:rPr>
    </w:lvl>
    <w:lvl w:ilvl="3" w:tplc="040E0001" w:tentative="1">
      <w:start w:val="1"/>
      <w:numFmt w:val="bullet"/>
      <w:lvlText w:val=""/>
      <w:lvlJc w:val="left"/>
      <w:pPr>
        <w:ind w:left="3297" w:hanging="360"/>
      </w:pPr>
      <w:rPr>
        <w:rFonts w:ascii="Symbol" w:hAnsi="Symbol" w:hint="default"/>
      </w:rPr>
    </w:lvl>
    <w:lvl w:ilvl="4" w:tplc="040E0003" w:tentative="1">
      <w:start w:val="1"/>
      <w:numFmt w:val="bullet"/>
      <w:lvlText w:val="o"/>
      <w:lvlJc w:val="left"/>
      <w:pPr>
        <w:ind w:left="4017" w:hanging="360"/>
      </w:pPr>
      <w:rPr>
        <w:rFonts w:ascii="Courier New" w:hAnsi="Courier New" w:cs="Courier New" w:hint="default"/>
      </w:rPr>
    </w:lvl>
    <w:lvl w:ilvl="5" w:tplc="040E0005" w:tentative="1">
      <w:start w:val="1"/>
      <w:numFmt w:val="bullet"/>
      <w:lvlText w:val=""/>
      <w:lvlJc w:val="left"/>
      <w:pPr>
        <w:ind w:left="4737" w:hanging="360"/>
      </w:pPr>
      <w:rPr>
        <w:rFonts w:ascii="Wingdings" w:hAnsi="Wingdings" w:hint="default"/>
      </w:rPr>
    </w:lvl>
    <w:lvl w:ilvl="6" w:tplc="040E0001" w:tentative="1">
      <w:start w:val="1"/>
      <w:numFmt w:val="bullet"/>
      <w:lvlText w:val=""/>
      <w:lvlJc w:val="left"/>
      <w:pPr>
        <w:ind w:left="5457" w:hanging="360"/>
      </w:pPr>
      <w:rPr>
        <w:rFonts w:ascii="Symbol" w:hAnsi="Symbol" w:hint="default"/>
      </w:rPr>
    </w:lvl>
    <w:lvl w:ilvl="7" w:tplc="040E0003" w:tentative="1">
      <w:start w:val="1"/>
      <w:numFmt w:val="bullet"/>
      <w:lvlText w:val="o"/>
      <w:lvlJc w:val="left"/>
      <w:pPr>
        <w:ind w:left="6177" w:hanging="360"/>
      </w:pPr>
      <w:rPr>
        <w:rFonts w:ascii="Courier New" w:hAnsi="Courier New" w:cs="Courier New" w:hint="default"/>
      </w:rPr>
    </w:lvl>
    <w:lvl w:ilvl="8" w:tplc="040E0005" w:tentative="1">
      <w:start w:val="1"/>
      <w:numFmt w:val="bullet"/>
      <w:lvlText w:val=""/>
      <w:lvlJc w:val="left"/>
      <w:pPr>
        <w:ind w:left="6897" w:hanging="360"/>
      </w:pPr>
      <w:rPr>
        <w:rFonts w:ascii="Wingdings" w:hAnsi="Wingdings" w:hint="default"/>
      </w:rPr>
    </w:lvl>
  </w:abstractNum>
  <w:num w:numId="1">
    <w:abstractNumId w:val="10"/>
  </w:num>
  <w:num w:numId="2">
    <w:abstractNumId w:val="7"/>
  </w:num>
  <w:num w:numId="3">
    <w:abstractNumId w:val="16"/>
  </w:num>
  <w:num w:numId="4">
    <w:abstractNumId w:val="9"/>
  </w:num>
  <w:num w:numId="5">
    <w:abstractNumId w:val="1"/>
  </w:num>
  <w:num w:numId="6">
    <w:abstractNumId w:val="19"/>
  </w:num>
  <w:num w:numId="7">
    <w:abstractNumId w:val="25"/>
  </w:num>
  <w:num w:numId="8">
    <w:abstractNumId w:val="18"/>
  </w:num>
  <w:num w:numId="9">
    <w:abstractNumId w:val="24"/>
  </w:num>
  <w:num w:numId="10">
    <w:abstractNumId w:val="23"/>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
  </w:num>
  <w:num w:numId="16">
    <w:abstractNumId w:val="22"/>
  </w:num>
  <w:num w:numId="17">
    <w:abstractNumId w:val="6"/>
  </w:num>
  <w:num w:numId="18">
    <w:abstractNumId w:val="11"/>
  </w:num>
  <w:num w:numId="19">
    <w:abstractNumId w:val="20"/>
  </w:num>
  <w:num w:numId="20">
    <w:abstractNumId w:val="3"/>
  </w:num>
  <w:num w:numId="21">
    <w:abstractNumId w:val="4"/>
  </w:num>
  <w:num w:numId="22">
    <w:abstractNumId w:val="21"/>
  </w:num>
  <w:num w:numId="23">
    <w:abstractNumId w:val="8"/>
  </w:num>
  <w:num w:numId="24">
    <w:abstractNumId w:val="12"/>
  </w:num>
  <w:num w:numId="25">
    <w:abstractNumId w:val="15"/>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CB6"/>
    <w:rsid w:val="00002BA5"/>
    <w:rsid w:val="00010333"/>
    <w:rsid w:val="000109DE"/>
    <w:rsid w:val="00014151"/>
    <w:rsid w:val="00015BAE"/>
    <w:rsid w:val="0002210C"/>
    <w:rsid w:val="000250C7"/>
    <w:rsid w:val="000278CE"/>
    <w:rsid w:val="00034213"/>
    <w:rsid w:val="000543D9"/>
    <w:rsid w:val="000559ED"/>
    <w:rsid w:val="00060EC8"/>
    <w:rsid w:val="00064F27"/>
    <w:rsid w:val="0007240D"/>
    <w:rsid w:val="00090254"/>
    <w:rsid w:val="00093972"/>
    <w:rsid w:val="000A0BA5"/>
    <w:rsid w:val="000A5DDE"/>
    <w:rsid w:val="000B51F9"/>
    <w:rsid w:val="000C6619"/>
    <w:rsid w:val="000D0D7E"/>
    <w:rsid w:val="000D2B47"/>
    <w:rsid w:val="000E11B5"/>
    <w:rsid w:val="000E2760"/>
    <w:rsid w:val="000E7A61"/>
    <w:rsid w:val="001106BA"/>
    <w:rsid w:val="00111809"/>
    <w:rsid w:val="00114F97"/>
    <w:rsid w:val="00117019"/>
    <w:rsid w:val="001177C2"/>
    <w:rsid w:val="00121DE7"/>
    <w:rsid w:val="00122620"/>
    <w:rsid w:val="0012508A"/>
    <w:rsid w:val="00133145"/>
    <w:rsid w:val="0014447F"/>
    <w:rsid w:val="00146822"/>
    <w:rsid w:val="001474D8"/>
    <w:rsid w:val="00147C32"/>
    <w:rsid w:val="001513BC"/>
    <w:rsid w:val="00152385"/>
    <w:rsid w:val="00154A1C"/>
    <w:rsid w:val="0016453C"/>
    <w:rsid w:val="0016714E"/>
    <w:rsid w:val="001717AC"/>
    <w:rsid w:val="001821A2"/>
    <w:rsid w:val="0018340F"/>
    <w:rsid w:val="00191562"/>
    <w:rsid w:val="00191DAC"/>
    <w:rsid w:val="0019244A"/>
    <w:rsid w:val="0019492F"/>
    <w:rsid w:val="00197FA1"/>
    <w:rsid w:val="001A0126"/>
    <w:rsid w:val="001A18AC"/>
    <w:rsid w:val="001A389F"/>
    <w:rsid w:val="001A3D41"/>
    <w:rsid w:val="001A695C"/>
    <w:rsid w:val="001E0A7C"/>
    <w:rsid w:val="001E7FF9"/>
    <w:rsid w:val="001F16A5"/>
    <w:rsid w:val="001F177D"/>
    <w:rsid w:val="001F21DB"/>
    <w:rsid w:val="001F3A5C"/>
    <w:rsid w:val="001F547C"/>
    <w:rsid w:val="00206029"/>
    <w:rsid w:val="002122BD"/>
    <w:rsid w:val="002208AE"/>
    <w:rsid w:val="00220AB1"/>
    <w:rsid w:val="002332CF"/>
    <w:rsid w:val="00240626"/>
    <w:rsid w:val="00242C18"/>
    <w:rsid w:val="002444E2"/>
    <w:rsid w:val="00245174"/>
    <w:rsid w:val="0024545B"/>
    <w:rsid w:val="00252C5D"/>
    <w:rsid w:val="002560C6"/>
    <w:rsid w:val="00263C40"/>
    <w:rsid w:val="002659E9"/>
    <w:rsid w:val="0026603D"/>
    <w:rsid w:val="00277E4D"/>
    <w:rsid w:val="002856EE"/>
    <w:rsid w:val="002909D0"/>
    <w:rsid w:val="00293E17"/>
    <w:rsid w:val="00294A2F"/>
    <w:rsid w:val="002B25B2"/>
    <w:rsid w:val="002B329C"/>
    <w:rsid w:val="002B612D"/>
    <w:rsid w:val="002B7732"/>
    <w:rsid w:val="002C688E"/>
    <w:rsid w:val="002D52B3"/>
    <w:rsid w:val="002E59EE"/>
    <w:rsid w:val="002E759A"/>
    <w:rsid w:val="002F0102"/>
    <w:rsid w:val="002F2E43"/>
    <w:rsid w:val="002F4803"/>
    <w:rsid w:val="00300BD5"/>
    <w:rsid w:val="00317DDF"/>
    <w:rsid w:val="00320F35"/>
    <w:rsid w:val="0032516C"/>
    <w:rsid w:val="00330BBE"/>
    <w:rsid w:val="00331F78"/>
    <w:rsid w:val="00332566"/>
    <w:rsid w:val="00335033"/>
    <w:rsid w:val="00344063"/>
    <w:rsid w:val="0034507C"/>
    <w:rsid w:val="00345C4A"/>
    <w:rsid w:val="00346A44"/>
    <w:rsid w:val="00351089"/>
    <w:rsid w:val="0035135D"/>
    <w:rsid w:val="0035447C"/>
    <w:rsid w:val="00354FCD"/>
    <w:rsid w:val="00356459"/>
    <w:rsid w:val="00360CB5"/>
    <w:rsid w:val="0036367A"/>
    <w:rsid w:val="00370274"/>
    <w:rsid w:val="00373D98"/>
    <w:rsid w:val="00380E23"/>
    <w:rsid w:val="00387019"/>
    <w:rsid w:val="00391AE2"/>
    <w:rsid w:val="00392FAE"/>
    <w:rsid w:val="00397AE2"/>
    <w:rsid w:val="003A23FF"/>
    <w:rsid w:val="003A27A0"/>
    <w:rsid w:val="003A328C"/>
    <w:rsid w:val="003A56D2"/>
    <w:rsid w:val="003A6338"/>
    <w:rsid w:val="003B4E1C"/>
    <w:rsid w:val="003C3BA2"/>
    <w:rsid w:val="003C752A"/>
    <w:rsid w:val="003D075F"/>
    <w:rsid w:val="003D43F4"/>
    <w:rsid w:val="003E5B38"/>
    <w:rsid w:val="004039FD"/>
    <w:rsid w:val="00406B85"/>
    <w:rsid w:val="00410E03"/>
    <w:rsid w:val="0041509A"/>
    <w:rsid w:val="00434091"/>
    <w:rsid w:val="00434505"/>
    <w:rsid w:val="00436892"/>
    <w:rsid w:val="004405B4"/>
    <w:rsid w:val="004458F9"/>
    <w:rsid w:val="00447B92"/>
    <w:rsid w:val="004518B2"/>
    <w:rsid w:val="0045271E"/>
    <w:rsid w:val="004579B3"/>
    <w:rsid w:val="0046144E"/>
    <w:rsid w:val="00462DCD"/>
    <w:rsid w:val="00465CB9"/>
    <w:rsid w:val="00466420"/>
    <w:rsid w:val="00467451"/>
    <w:rsid w:val="00475E6E"/>
    <w:rsid w:val="004765BE"/>
    <w:rsid w:val="0047741E"/>
    <w:rsid w:val="00490D33"/>
    <w:rsid w:val="00493D7C"/>
    <w:rsid w:val="00496E01"/>
    <w:rsid w:val="004A6C7D"/>
    <w:rsid w:val="004A6D8D"/>
    <w:rsid w:val="004B29D7"/>
    <w:rsid w:val="004B45BE"/>
    <w:rsid w:val="004B4DAD"/>
    <w:rsid w:val="004C28CF"/>
    <w:rsid w:val="004D2C0C"/>
    <w:rsid w:val="004D6C74"/>
    <w:rsid w:val="004D7802"/>
    <w:rsid w:val="004E3556"/>
    <w:rsid w:val="00507C3F"/>
    <w:rsid w:val="00527D5A"/>
    <w:rsid w:val="00547DBD"/>
    <w:rsid w:val="00562D78"/>
    <w:rsid w:val="005658A7"/>
    <w:rsid w:val="005662D7"/>
    <w:rsid w:val="005672BB"/>
    <w:rsid w:val="00570267"/>
    <w:rsid w:val="00570CC6"/>
    <w:rsid w:val="00575AFA"/>
    <w:rsid w:val="005767AE"/>
    <w:rsid w:val="00577034"/>
    <w:rsid w:val="00593726"/>
    <w:rsid w:val="00597708"/>
    <w:rsid w:val="005A7A66"/>
    <w:rsid w:val="005C38F6"/>
    <w:rsid w:val="005E736D"/>
    <w:rsid w:val="005F0E77"/>
    <w:rsid w:val="005F36AB"/>
    <w:rsid w:val="0060764B"/>
    <w:rsid w:val="00612525"/>
    <w:rsid w:val="00613E2E"/>
    <w:rsid w:val="00615D81"/>
    <w:rsid w:val="00624767"/>
    <w:rsid w:val="006255A0"/>
    <w:rsid w:val="0063103F"/>
    <w:rsid w:val="00632748"/>
    <w:rsid w:val="00635FAA"/>
    <w:rsid w:val="00642A31"/>
    <w:rsid w:val="00643999"/>
    <w:rsid w:val="00646E40"/>
    <w:rsid w:val="006470AC"/>
    <w:rsid w:val="00650AE6"/>
    <w:rsid w:val="00661538"/>
    <w:rsid w:val="00665134"/>
    <w:rsid w:val="006656F1"/>
    <w:rsid w:val="006659D5"/>
    <w:rsid w:val="00667CAA"/>
    <w:rsid w:val="006763F1"/>
    <w:rsid w:val="00676A3E"/>
    <w:rsid w:val="00681832"/>
    <w:rsid w:val="006867FB"/>
    <w:rsid w:val="00693BE0"/>
    <w:rsid w:val="00694F2F"/>
    <w:rsid w:val="006971A7"/>
    <w:rsid w:val="006A097E"/>
    <w:rsid w:val="006A336D"/>
    <w:rsid w:val="006A5BE8"/>
    <w:rsid w:val="006A7CA7"/>
    <w:rsid w:val="006B668D"/>
    <w:rsid w:val="006D295F"/>
    <w:rsid w:val="006F7CDE"/>
    <w:rsid w:val="00700A12"/>
    <w:rsid w:val="0071200E"/>
    <w:rsid w:val="007175A3"/>
    <w:rsid w:val="00723D0C"/>
    <w:rsid w:val="00730835"/>
    <w:rsid w:val="00736736"/>
    <w:rsid w:val="0074060B"/>
    <w:rsid w:val="0074615D"/>
    <w:rsid w:val="00764116"/>
    <w:rsid w:val="00766013"/>
    <w:rsid w:val="00774D1B"/>
    <w:rsid w:val="007803A7"/>
    <w:rsid w:val="007838D9"/>
    <w:rsid w:val="007947FA"/>
    <w:rsid w:val="007B15AF"/>
    <w:rsid w:val="007B289A"/>
    <w:rsid w:val="007B3AB5"/>
    <w:rsid w:val="007C659E"/>
    <w:rsid w:val="007D4016"/>
    <w:rsid w:val="007D6914"/>
    <w:rsid w:val="007E1695"/>
    <w:rsid w:val="007E3538"/>
    <w:rsid w:val="007E63E4"/>
    <w:rsid w:val="007E71B2"/>
    <w:rsid w:val="007F1C9B"/>
    <w:rsid w:val="007F31CC"/>
    <w:rsid w:val="00805E8F"/>
    <w:rsid w:val="00811E49"/>
    <w:rsid w:val="00812D00"/>
    <w:rsid w:val="008225B8"/>
    <w:rsid w:val="008241D3"/>
    <w:rsid w:val="00825671"/>
    <w:rsid w:val="00836447"/>
    <w:rsid w:val="00841643"/>
    <w:rsid w:val="008514FB"/>
    <w:rsid w:val="00852424"/>
    <w:rsid w:val="008577DD"/>
    <w:rsid w:val="00874455"/>
    <w:rsid w:val="008856C6"/>
    <w:rsid w:val="008857A5"/>
    <w:rsid w:val="00885A8C"/>
    <w:rsid w:val="00886C96"/>
    <w:rsid w:val="008877F2"/>
    <w:rsid w:val="00887AA4"/>
    <w:rsid w:val="008947D6"/>
    <w:rsid w:val="008B10E9"/>
    <w:rsid w:val="008B5FF7"/>
    <w:rsid w:val="008E3722"/>
    <w:rsid w:val="008F2E9C"/>
    <w:rsid w:val="008F3DAD"/>
    <w:rsid w:val="009003EE"/>
    <w:rsid w:val="009026AC"/>
    <w:rsid w:val="00913546"/>
    <w:rsid w:val="00914BAA"/>
    <w:rsid w:val="00924DFD"/>
    <w:rsid w:val="00942AF5"/>
    <w:rsid w:val="00942E60"/>
    <w:rsid w:val="009500DB"/>
    <w:rsid w:val="00951608"/>
    <w:rsid w:val="009726B0"/>
    <w:rsid w:val="00975200"/>
    <w:rsid w:val="009809A8"/>
    <w:rsid w:val="00985356"/>
    <w:rsid w:val="009862E7"/>
    <w:rsid w:val="00990DC2"/>
    <w:rsid w:val="00990FAB"/>
    <w:rsid w:val="00993B39"/>
    <w:rsid w:val="00997796"/>
    <w:rsid w:val="00997B35"/>
    <w:rsid w:val="009A0A32"/>
    <w:rsid w:val="009A728A"/>
    <w:rsid w:val="009B3DB1"/>
    <w:rsid w:val="009C2026"/>
    <w:rsid w:val="009C2E4C"/>
    <w:rsid w:val="009D5189"/>
    <w:rsid w:val="009D716A"/>
    <w:rsid w:val="009E06EF"/>
    <w:rsid w:val="009E1855"/>
    <w:rsid w:val="009E63B7"/>
    <w:rsid w:val="009F269F"/>
    <w:rsid w:val="00A042DA"/>
    <w:rsid w:val="00A05151"/>
    <w:rsid w:val="00A06337"/>
    <w:rsid w:val="00A12E37"/>
    <w:rsid w:val="00A21F48"/>
    <w:rsid w:val="00A26CAD"/>
    <w:rsid w:val="00A31C92"/>
    <w:rsid w:val="00A34F41"/>
    <w:rsid w:val="00A35F36"/>
    <w:rsid w:val="00A4260A"/>
    <w:rsid w:val="00A436D7"/>
    <w:rsid w:val="00A456A9"/>
    <w:rsid w:val="00A47823"/>
    <w:rsid w:val="00A63954"/>
    <w:rsid w:val="00A6529A"/>
    <w:rsid w:val="00A737E0"/>
    <w:rsid w:val="00A74D78"/>
    <w:rsid w:val="00A768A3"/>
    <w:rsid w:val="00A803FE"/>
    <w:rsid w:val="00A81D77"/>
    <w:rsid w:val="00A84669"/>
    <w:rsid w:val="00A94D87"/>
    <w:rsid w:val="00A960BF"/>
    <w:rsid w:val="00A97FAB"/>
    <w:rsid w:val="00AA7536"/>
    <w:rsid w:val="00AD154C"/>
    <w:rsid w:val="00AD4622"/>
    <w:rsid w:val="00AE01FB"/>
    <w:rsid w:val="00AE1E68"/>
    <w:rsid w:val="00AE3D82"/>
    <w:rsid w:val="00AF39BE"/>
    <w:rsid w:val="00AF3EAE"/>
    <w:rsid w:val="00B005D0"/>
    <w:rsid w:val="00B014A0"/>
    <w:rsid w:val="00B027EB"/>
    <w:rsid w:val="00B043EB"/>
    <w:rsid w:val="00B05A6B"/>
    <w:rsid w:val="00B168FC"/>
    <w:rsid w:val="00B2381E"/>
    <w:rsid w:val="00B307AA"/>
    <w:rsid w:val="00B31B71"/>
    <w:rsid w:val="00B33601"/>
    <w:rsid w:val="00B3495C"/>
    <w:rsid w:val="00B50645"/>
    <w:rsid w:val="00B50CD1"/>
    <w:rsid w:val="00B55D17"/>
    <w:rsid w:val="00B56F1C"/>
    <w:rsid w:val="00B644F3"/>
    <w:rsid w:val="00B66AA4"/>
    <w:rsid w:val="00B70EF1"/>
    <w:rsid w:val="00B85D87"/>
    <w:rsid w:val="00BA1953"/>
    <w:rsid w:val="00BA2004"/>
    <w:rsid w:val="00BB018F"/>
    <w:rsid w:val="00BB145A"/>
    <w:rsid w:val="00BB6ED8"/>
    <w:rsid w:val="00BC2F2C"/>
    <w:rsid w:val="00BD08C8"/>
    <w:rsid w:val="00BD4A4B"/>
    <w:rsid w:val="00BD50C1"/>
    <w:rsid w:val="00BD5D68"/>
    <w:rsid w:val="00BD7E9B"/>
    <w:rsid w:val="00BE0E91"/>
    <w:rsid w:val="00BE45F9"/>
    <w:rsid w:val="00C0053B"/>
    <w:rsid w:val="00C053DB"/>
    <w:rsid w:val="00C06DB1"/>
    <w:rsid w:val="00C135F6"/>
    <w:rsid w:val="00C17E62"/>
    <w:rsid w:val="00C31B3C"/>
    <w:rsid w:val="00C36EE0"/>
    <w:rsid w:val="00C41AD9"/>
    <w:rsid w:val="00C525C5"/>
    <w:rsid w:val="00C53B08"/>
    <w:rsid w:val="00C63183"/>
    <w:rsid w:val="00C64A6C"/>
    <w:rsid w:val="00C7511A"/>
    <w:rsid w:val="00C75A6A"/>
    <w:rsid w:val="00C76698"/>
    <w:rsid w:val="00C81BCB"/>
    <w:rsid w:val="00C91EC8"/>
    <w:rsid w:val="00C9764E"/>
    <w:rsid w:val="00CA2B37"/>
    <w:rsid w:val="00CA6DF3"/>
    <w:rsid w:val="00CB1E26"/>
    <w:rsid w:val="00CB2789"/>
    <w:rsid w:val="00CB4AFB"/>
    <w:rsid w:val="00CB577B"/>
    <w:rsid w:val="00CC7C42"/>
    <w:rsid w:val="00CD37A9"/>
    <w:rsid w:val="00CE2A64"/>
    <w:rsid w:val="00CE2F2D"/>
    <w:rsid w:val="00CE5829"/>
    <w:rsid w:val="00CE5BFA"/>
    <w:rsid w:val="00CE720D"/>
    <w:rsid w:val="00CF0345"/>
    <w:rsid w:val="00CF7DDD"/>
    <w:rsid w:val="00D00D9E"/>
    <w:rsid w:val="00D00F71"/>
    <w:rsid w:val="00D07A27"/>
    <w:rsid w:val="00D161B9"/>
    <w:rsid w:val="00D20F62"/>
    <w:rsid w:val="00D21ADA"/>
    <w:rsid w:val="00D27ECD"/>
    <w:rsid w:val="00D35B6B"/>
    <w:rsid w:val="00D43618"/>
    <w:rsid w:val="00D44739"/>
    <w:rsid w:val="00D50466"/>
    <w:rsid w:val="00D51424"/>
    <w:rsid w:val="00D665AB"/>
    <w:rsid w:val="00D91CF7"/>
    <w:rsid w:val="00D96B63"/>
    <w:rsid w:val="00D97F5E"/>
    <w:rsid w:val="00DA3330"/>
    <w:rsid w:val="00DA6C6C"/>
    <w:rsid w:val="00DB0711"/>
    <w:rsid w:val="00DB12C3"/>
    <w:rsid w:val="00DB33C2"/>
    <w:rsid w:val="00DC2A6E"/>
    <w:rsid w:val="00DC6000"/>
    <w:rsid w:val="00DC6E2D"/>
    <w:rsid w:val="00DC7285"/>
    <w:rsid w:val="00DD14A0"/>
    <w:rsid w:val="00DD18A9"/>
    <w:rsid w:val="00DE0150"/>
    <w:rsid w:val="00DE67AC"/>
    <w:rsid w:val="00DE766C"/>
    <w:rsid w:val="00DF3225"/>
    <w:rsid w:val="00DF6D45"/>
    <w:rsid w:val="00DF7957"/>
    <w:rsid w:val="00E015B5"/>
    <w:rsid w:val="00E04F68"/>
    <w:rsid w:val="00E0603F"/>
    <w:rsid w:val="00E13746"/>
    <w:rsid w:val="00E155D4"/>
    <w:rsid w:val="00E15D72"/>
    <w:rsid w:val="00E17B07"/>
    <w:rsid w:val="00E2342D"/>
    <w:rsid w:val="00E30B4B"/>
    <w:rsid w:val="00E30F77"/>
    <w:rsid w:val="00E32CB6"/>
    <w:rsid w:val="00E37A73"/>
    <w:rsid w:val="00E53ADB"/>
    <w:rsid w:val="00E62193"/>
    <w:rsid w:val="00E774EA"/>
    <w:rsid w:val="00E8224A"/>
    <w:rsid w:val="00E82ED5"/>
    <w:rsid w:val="00E84974"/>
    <w:rsid w:val="00E95E93"/>
    <w:rsid w:val="00E9698A"/>
    <w:rsid w:val="00EA097E"/>
    <w:rsid w:val="00EA164C"/>
    <w:rsid w:val="00EB4ACC"/>
    <w:rsid w:val="00EB6731"/>
    <w:rsid w:val="00ED05CC"/>
    <w:rsid w:val="00EE23CF"/>
    <w:rsid w:val="00EE46C8"/>
    <w:rsid w:val="00EE7A19"/>
    <w:rsid w:val="00EF2C48"/>
    <w:rsid w:val="00EF3DC0"/>
    <w:rsid w:val="00F00369"/>
    <w:rsid w:val="00F13357"/>
    <w:rsid w:val="00F14FA0"/>
    <w:rsid w:val="00F178B7"/>
    <w:rsid w:val="00F17DE2"/>
    <w:rsid w:val="00F272BB"/>
    <w:rsid w:val="00F3195A"/>
    <w:rsid w:val="00F3501B"/>
    <w:rsid w:val="00F35FD6"/>
    <w:rsid w:val="00F63838"/>
    <w:rsid w:val="00F63EC6"/>
    <w:rsid w:val="00F656D7"/>
    <w:rsid w:val="00F82005"/>
    <w:rsid w:val="00F84496"/>
    <w:rsid w:val="00F85707"/>
    <w:rsid w:val="00F93BA7"/>
    <w:rsid w:val="00F95FA3"/>
    <w:rsid w:val="00FA5660"/>
    <w:rsid w:val="00FB04AC"/>
    <w:rsid w:val="00FB101B"/>
    <w:rsid w:val="00FB516B"/>
    <w:rsid w:val="00FB59CA"/>
    <w:rsid w:val="00FC1DAF"/>
    <w:rsid w:val="00FD0685"/>
    <w:rsid w:val="00FD20FA"/>
    <w:rsid w:val="00FD32C3"/>
    <w:rsid w:val="00FE2619"/>
    <w:rsid w:val="00FE7375"/>
    <w:rsid w:val="00FF559C"/>
    <w:rsid w:val="00FF767E"/>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E7BA"/>
  <w15:docId w15:val="{55680611-D086-4B9A-918D-BFACDF81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32CB6"/>
    <w:rPr>
      <w:sz w:val="24"/>
      <w:szCs w:val="24"/>
    </w:rPr>
  </w:style>
  <w:style w:type="paragraph" w:styleId="Cmsor1">
    <w:name w:val="heading 1"/>
    <w:basedOn w:val="Norml"/>
    <w:next w:val="Norml"/>
    <w:link w:val="Cmsor1Char"/>
    <w:qFormat/>
    <w:rsid w:val="00320F35"/>
    <w:pPr>
      <w:keepNext/>
      <w:outlineLvl w:val="0"/>
    </w:pPr>
    <w:rPr>
      <w:sz w:val="28"/>
    </w:rPr>
  </w:style>
  <w:style w:type="paragraph" w:styleId="Cmsor2">
    <w:name w:val="heading 2"/>
    <w:basedOn w:val="Norml"/>
    <w:next w:val="Norml"/>
    <w:link w:val="Cmsor2Char"/>
    <w:qFormat/>
    <w:rsid w:val="00320F35"/>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005D0"/>
    <w:pPr>
      <w:keepNext/>
      <w:spacing w:before="240" w:after="60"/>
      <w:outlineLvl w:val="2"/>
    </w:pPr>
    <w:rPr>
      <w:rFonts w:ascii="Arial" w:hAnsi="Arial" w:cs="Arial"/>
      <w:b/>
      <w:bCs/>
      <w:sz w:val="26"/>
      <w:szCs w:val="26"/>
    </w:rPr>
  </w:style>
  <w:style w:type="paragraph" w:styleId="Cmsor5">
    <w:name w:val="heading 5"/>
    <w:basedOn w:val="Norml"/>
    <w:next w:val="Norml"/>
    <w:link w:val="Cmsor5Char"/>
    <w:qFormat/>
    <w:rsid w:val="00320F35"/>
    <w:pPr>
      <w:spacing w:before="240" w:after="60"/>
      <w:outlineLvl w:val="4"/>
    </w:pPr>
    <w:rPr>
      <w:b/>
      <w:bCs/>
      <w:i/>
      <w:iCs/>
      <w:sz w:val="26"/>
      <w:szCs w:val="26"/>
    </w:rPr>
  </w:style>
  <w:style w:type="paragraph" w:styleId="Cmsor6">
    <w:name w:val="heading 6"/>
    <w:basedOn w:val="Norml"/>
    <w:next w:val="Norml"/>
    <w:link w:val="Cmsor6Char"/>
    <w:qFormat/>
    <w:rsid w:val="00320F35"/>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320F35"/>
    <w:rPr>
      <w:sz w:val="28"/>
      <w:lang w:eastAsia="ar-SA"/>
    </w:rPr>
  </w:style>
  <w:style w:type="character" w:customStyle="1" w:styleId="Cmsor2Char">
    <w:name w:val="Címsor 2 Char"/>
    <w:basedOn w:val="Bekezdsalapbettpusa"/>
    <w:link w:val="Cmsor2"/>
    <w:rsid w:val="00320F35"/>
    <w:rPr>
      <w:rFonts w:ascii="Arial" w:hAnsi="Arial" w:cs="Arial"/>
      <w:b/>
      <w:bCs/>
      <w:i/>
      <w:iCs/>
      <w:sz w:val="28"/>
      <w:szCs w:val="28"/>
      <w:lang w:eastAsia="ar-SA"/>
    </w:rPr>
  </w:style>
  <w:style w:type="character" w:customStyle="1" w:styleId="Cmsor5Char">
    <w:name w:val="Címsor 5 Char"/>
    <w:basedOn w:val="Bekezdsalapbettpusa"/>
    <w:link w:val="Cmsor5"/>
    <w:rsid w:val="00320F35"/>
    <w:rPr>
      <w:b/>
      <w:bCs/>
      <w:i/>
      <w:iCs/>
      <w:sz w:val="26"/>
      <w:szCs w:val="26"/>
      <w:lang w:eastAsia="ar-SA"/>
    </w:rPr>
  </w:style>
  <w:style w:type="character" w:customStyle="1" w:styleId="Cmsor6Char">
    <w:name w:val="Címsor 6 Char"/>
    <w:basedOn w:val="Bekezdsalapbettpusa"/>
    <w:link w:val="Cmsor6"/>
    <w:rsid w:val="00320F35"/>
    <w:rPr>
      <w:b/>
      <w:bCs/>
      <w:sz w:val="22"/>
      <w:szCs w:val="22"/>
      <w:lang w:eastAsia="ar-SA"/>
    </w:rPr>
  </w:style>
  <w:style w:type="character" w:customStyle="1" w:styleId="Cmsor3Char">
    <w:name w:val="Címsor 3 Char"/>
    <w:basedOn w:val="Bekezdsalapbettpusa"/>
    <w:link w:val="Cmsor3"/>
    <w:rsid w:val="00B005D0"/>
    <w:rPr>
      <w:rFonts w:ascii="Arial" w:hAnsi="Arial" w:cs="Arial"/>
      <w:b/>
      <w:bCs/>
      <w:sz w:val="26"/>
      <w:szCs w:val="26"/>
    </w:rPr>
  </w:style>
  <w:style w:type="paragraph" w:styleId="Szvegtrzs">
    <w:name w:val="Body Text"/>
    <w:basedOn w:val="Norml"/>
    <w:link w:val="SzvegtrzsChar"/>
    <w:rsid w:val="00B005D0"/>
    <w:pPr>
      <w:jc w:val="both"/>
    </w:pPr>
    <w:rPr>
      <w:rFonts w:ascii="Comic Sans MS" w:hAnsi="Comic Sans MS"/>
      <w:sz w:val="20"/>
    </w:rPr>
  </w:style>
  <w:style w:type="character" w:customStyle="1" w:styleId="SzvegtrzsChar">
    <w:name w:val="Szövegtörzs Char"/>
    <w:basedOn w:val="Bekezdsalapbettpusa"/>
    <w:link w:val="Szvegtrzs"/>
    <w:rsid w:val="00B005D0"/>
    <w:rPr>
      <w:rFonts w:ascii="Comic Sans MS" w:hAnsi="Comic Sans MS"/>
      <w:szCs w:val="24"/>
    </w:rPr>
  </w:style>
  <w:style w:type="paragraph" w:customStyle="1" w:styleId="Szvegtrzs22">
    <w:name w:val="Szövegtörzs 22"/>
    <w:basedOn w:val="Norml"/>
    <w:rsid w:val="00B005D0"/>
    <w:pPr>
      <w:widowControl w:val="0"/>
      <w:suppressAutoHyphens/>
      <w:jc w:val="center"/>
    </w:pPr>
    <w:rPr>
      <w:rFonts w:eastAsia="Lucida Sans Unicode"/>
    </w:rPr>
  </w:style>
  <w:style w:type="paragraph" w:styleId="Lbjegyzetszveg">
    <w:name w:val="footnote text"/>
    <w:basedOn w:val="Norml"/>
    <w:link w:val="LbjegyzetszvegChar"/>
    <w:semiHidden/>
    <w:rsid w:val="00D51424"/>
    <w:rPr>
      <w:sz w:val="20"/>
      <w:szCs w:val="20"/>
    </w:rPr>
  </w:style>
  <w:style w:type="character" w:customStyle="1" w:styleId="LbjegyzetszvegChar">
    <w:name w:val="Lábjegyzetszöveg Char"/>
    <w:basedOn w:val="Bekezdsalapbettpusa"/>
    <w:link w:val="Lbjegyzetszveg"/>
    <w:semiHidden/>
    <w:rsid w:val="00D51424"/>
  </w:style>
  <w:style w:type="character" w:styleId="Lbjegyzet-hivatkozs">
    <w:name w:val="footnote reference"/>
    <w:basedOn w:val="Bekezdsalapbettpusa"/>
    <w:semiHidden/>
    <w:rsid w:val="00D51424"/>
    <w:rPr>
      <w:vertAlign w:val="superscript"/>
    </w:rPr>
  </w:style>
  <w:style w:type="paragraph" w:styleId="Buborkszveg">
    <w:name w:val="Balloon Text"/>
    <w:basedOn w:val="Norml"/>
    <w:link w:val="BuborkszvegChar"/>
    <w:uiPriority w:val="99"/>
    <w:semiHidden/>
    <w:unhideWhenUsed/>
    <w:rsid w:val="000A0BA5"/>
    <w:rPr>
      <w:rFonts w:ascii="Tahoma" w:hAnsi="Tahoma" w:cs="Tahoma"/>
      <w:sz w:val="16"/>
      <w:szCs w:val="16"/>
    </w:rPr>
  </w:style>
  <w:style w:type="character" w:customStyle="1" w:styleId="BuborkszvegChar">
    <w:name w:val="Buborékszöveg Char"/>
    <w:basedOn w:val="Bekezdsalapbettpusa"/>
    <w:link w:val="Buborkszveg"/>
    <w:uiPriority w:val="99"/>
    <w:semiHidden/>
    <w:rsid w:val="000A0BA5"/>
    <w:rPr>
      <w:rFonts w:ascii="Tahoma" w:hAnsi="Tahoma" w:cs="Tahoma"/>
      <w:sz w:val="16"/>
      <w:szCs w:val="16"/>
    </w:rPr>
  </w:style>
  <w:style w:type="paragraph" w:styleId="NormlWeb">
    <w:name w:val="Normal (Web)"/>
    <w:basedOn w:val="Norml"/>
    <w:rsid w:val="003C752A"/>
    <w:pPr>
      <w:spacing w:before="100" w:beforeAutospacing="1" w:after="100" w:afterAutospacing="1"/>
    </w:pPr>
  </w:style>
  <w:style w:type="paragraph" w:styleId="Listaszerbekezds">
    <w:name w:val="List Paragraph"/>
    <w:basedOn w:val="Norml"/>
    <w:uiPriority w:val="34"/>
    <w:qFormat/>
    <w:rsid w:val="00152385"/>
    <w:pPr>
      <w:ind w:left="720"/>
      <w:contextualSpacing/>
    </w:pPr>
  </w:style>
  <w:style w:type="paragraph" w:styleId="llb">
    <w:name w:val="footer"/>
    <w:basedOn w:val="Norml"/>
    <w:link w:val="llbChar"/>
    <w:uiPriority w:val="99"/>
    <w:rsid w:val="00E774EA"/>
    <w:pPr>
      <w:tabs>
        <w:tab w:val="center" w:pos="4536"/>
        <w:tab w:val="right" w:pos="9072"/>
      </w:tabs>
    </w:pPr>
    <w:rPr>
      <w:sz w:val="26"/>
      <w:szCs w:val="20"/>
    </w:rPr>
  </w:style>
  <w:style w:type="character" w:customStyle="1" w:styleId="llbChar">
    <w:name w:val="Élőláb Char"/>
    <w:basedOn w:val="Bekezdsalapbettpusa"/>
    <w:link w:val="llb"/>
    <w:uiPriority w:val="99"/>
    <w:rsid w:val="00E774EA"/>
    <w:rPr>
      <w:sz w:val="26"/>
    </w:rPr>
  </w:style>
  <w:style w:type="paragraph" w:customStyle="1" w:styleId="Rub1">
    <w:name w:val="Rub1"/>
    <w:basedOn w:val="Norml"/>
    <w:rsid w:val="00E774EA"/>
    <w:pPr>
      <w:tabs>
        <w:tab w:val="left" w:pos="1276"/>
      </w:tabs>
      <w:jc w:val="both"/>
    </w:pPr>
    <w:rPr>
      <w:b/>
      <w:smallCaps/>
      <w:sz w:val="20"/>
      <w:szCs w:val="20"/>
      <w:lang w:val="en-GB"/>
    </w:rPr>
  </w:style>
  <w:style w:type="paragraph" w:customStyle="1" w:styleId="Rub2">
    <w:name w:val="Rub2"/>
    <w:basedOn w:val="Norml"/>
    <w:next w:val="Norml"/>
    <w:rsid w:val="00E774EA"/>
    <w:pPr>
      <w:tabs>
        <w:tab w:val="left" w:pos="709"/>
        <w:tab w:val="left" w:pos="5670"/>
        <w:tab w:val="left" w:pos="6663"/>
        <w:tab w:val="left" w:pos="7088"/>
      </w:tabs>
      <w:ind w:right="-596"/>
    </w:pPr>
    <w:rPr>
      <w:smallCaps/>
      <w:sz w:val="20"/>
      <w:szCs w:val="20"/>
      <w:lang w:val="en-GB"/>
    </w:rPr>
  </w:style>
  <w:style w:type="paragraph" w:customStyle="1" w:styleId="Rub3">
    <w:name w:val="Rub3"/>
    <w:basedOn w:val="Norml"/>
    <w:next w:val="Norml"/>
    <w:rsid w:val="00E774EA"/>
    <w:pPr>
      <w:tabs>
        <w:tab w:val="left" w:pos="709"/>
      </w:tabs>
      <w:jc w:val="both"/>
    </w:pPr>
    <w:rPr>
      <w:b/>
      <w:i/>
      <w:sz w:val="20"/>
      <w:szCs w:val="20"/>
      <w:lang w:val="en-GB"/>
    </w:rPr>
  </w:style>
  <w:style w:type="paragraph" w:customStyle="1" w:styleId="Rub4">
    <w:name w:val="Rub4"/>
    <w:basedOn w:val="Norml"/>
    <w:next w:val="Norml"/>
    <w:rsid w:val="00E774EA"/>
    <w:pPr>
      <w:tabs>
        <w:tab w:val="left" w:pos="709"/>
      </w:tabs>
    </w:pPr>
    <w:rPr>
      <w:b/>
      <w:i/>
      <w:sz w:val="20"/>
      <w:szCs w:val="20"/>
      <w:lang w:val="en-GB"/>
    </w:rPr>
  </w:style>
  <w:style w:type="paragraph" w:styleId="lfej">
    <w:name w:val="header"/>
    <w:basedOn w:val="Norml"/>
    <w:link w:val="lfejChar"/>
    <w:rsid w:val="00E774EA"/>
    <w:pPr>
      <w:tabs>
        <w:tab w:val="right" w:pos="8641"/>
      </w:tabs>
    </w:pPr>
    <w:rPr>
      <w:szCs w:val="20"/>
      <w:lang w:val="en-GB"/>
    </w:rPr>
  </w:style>
  <w:style w:type="character" w:customStyle="1" w:styleId="lfejChar">
    <w:name w:val="Élőfej Char"/>
    <w:basedOn w:val="Bekezdsalapbettpusa"/>
    <w:link w:val="lfej"/>
    <w:rsid w:val="00E774EA"/>
    <w:rPr>
      <w:sz w:val="24"/>
      <w:lang w:val="en-GB"/>
    </w:rPr>
  </w:style>
  <w:style w:type="paragraph" w:styleId="Szvegblokk">
    <w:name w:val="Block Text"/>
    <w:basedOn w:val="Norml"/>
    <w:rsid w:val="00E774EA"/>
    <w:pPr>
      <w:ind w:left="426" w:right="510" w:hanging="426"/>
      <w:jc w:val="both"/>
    </w:pPr>
    <w:rPr>
      <w:b/>
      <w:sz w:val="20"/>
    </w:rPr>
  </w:style>
  <w:style w:type="character" w:styleId="Hiperhivatkozs">
    <w:name w:val="Hyperlink"/>
    <w:rsid w:val="00E774EA"/>
    <w:rPr>
      <w:color w:val="0000FF"/>
      <w:u w:val="single"/>
    </w:rPr>
  </w:style>
  <w:style w:type="character" w:styleId="Oldalszm">
    <w:name w:val="page number"/>
    <w:basedOn w:val="Bekezdsalapbettpusa"/>
    <w:rsid w:val="00E774EA"/>
  </w:style>
  <w:style w:type="paragraph" w:styleId="Nincstrkz">
    <w:name w:val="No Spacing"/>
    <w:uiPriority w:val="1"/>
    <w:qFormat/>
    <w:rsid w:val="00E774EA"/>
    <w:rPr>
      <w:rFonts w:asciiTheme="minorHAnsi" w:eastAsiaTheme="minorHAnsi" w:hAnsiTheme="minorHAnsi" w:cstheme="minorBidi"/>
      <w:sz w:val="22"/>
      <w:szCs w:val="22"/>
      <w:lang w:eastAsia="en-US"/>
    </w:rPr>
  </w:style>
  <w:style w:type="paragraph" w:customStyle="1" w:styleId="Szvegtrzs21">
    <w:name w:val="Szövegtörzs 21"/>
    <w:basedOn w:val="Norml"/>
    <w:rsid w:val="003A56D2"/>
    <w:pPr>
      <w:overflowPunct w:val="0"/>
      <w:autoSpaceDE w:val="0"/>
      <w:autoSpaceDN w:val="0"/>
      <w:adjustRightInd w:val="0"/>
      <w:jc w:val="both"/>
      <w:textAlignment w:val="baseline"/>
    </w:pPr>
    <w:rPr>
      <w:sz w:val="28"/>
      <w:szCs w:val="20"/>
    </w:rPr>
  </w:style>
  <w:style w:type="paragraph" w:customStyle="1" w:styleId="Szvegtrzsbehzssal21">
    <w:name w:val="Szövegtörzs behúzással 21"/>
    <w:basedOn w:val="Norml"/>
    <w:rsid w:val="000D0D7E"/>
    <w:pPr>
      <w:overflowPunct w:val="0"/>
      <w:autoSpaceDE w:val="0"/>
      <w:autoSpaceDN w:val="0"/>
      <w:adjustRightInd w:val="0"/>
      <w:ind w:left="284"/>
      <w:jc w:val="both"/>
      <w:textAlignment w:val="baseline"/>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2467">
      <w:bodyDiv w:val="1"/>
      <w:marLeft w:val="0"/>
      <w:marRight w:val="0"/>
      <w:marTop w:val="0"/>
      <w:marBottom w:val="0"/>
      <w:divBdr>
        <w:top w:val="none" w:sz="0" w:space="0" w:color="auto"/>
        <w:left w:val="none" w:sz="0" w:space="0" w:color="auto"/>
        <w:bottom w:val="none" w:sz="0" w:space="0" w:color="auto"/>
        <w:right w:val="none" w:sz="0" w:space="0" w:color="auto"/>
      </w:divBdr>
    </w:div>
    <w:div w:id="859902715">
      <w:bodyDiv w:val="1"/>
      <w:marLeft w:val="0"/>
      <w:marRight w:val="0"/>
      <w:marTop w:val="0"/>
      <w:marBottom w:val="0"/>
      <w:divBdr>
        <w:top w:val="none" w:sz="0" w:space="0" w:color="auto"/>
        <w:left w:val="none" w:sz="0" w:space="0" w:color="auto"/>
        <w:bottom w:val="none" w:sz="0" w:space="0" w:color="auto"/>
        <w:right w:val="none" w:sz="0" w:space="0" w:color="auto"/>
      </w:divBdr>
    </w:div>
    <w:div w:id="1022053274">
      <w:bodyDiv w:val="1"/>
      <w:marLeft w:val="0"/>
      <w:marRight w:val="0"/>
      <w:marTop w:val="0"/>
      <w:marBottom w:val="0"/>
      <w:divBdr>
        <w:top w:val="none" w:sz="0" w:space="0" w:color="auto"/>
        <w:left w:val="none" w:sz="0" w:space="0" w:color="auto"/>
        <w:bottom w:val="none" w:sz="0" w:space="0" w:color="auto"/>
        <w:right w:val="none" w:sz="0" w:space="0" w:color="auto"/>
      </w:divBdr>
    </w:div>
    <w:div w:id="1639260239">
      <w:bodyDiv w:val="1"/>
      <w:marLeft w:val="0"/>
      <w:marRight w:val="0"/>
      <w:marTop w:val="0"/>
      <w:marBottom w:val="0"/>
      <w:divBdr>
        <w:top w:val="none" w:sz="0" w:space="0" w:color="auto"/>
        <w:left w:val="none" w:sz="0" w:space="0" w:color="auto"/>
        <w:bottom w:val="none" w:sz="0" w:space="0" w:color="auto"/>
        <w:right w:val="none" w:sz="0" w:space="0" w:color="auto"/>
      </w:divBdr>
    </w:div>
    <w:div w:id="20716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tarsulas@komlo.hu" TargetMode="Externa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C746A-D572-42EC-BEBB-1512EBA65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3288</Words>
  <Characters>22688</Characters>
  <Application>Microsoft Office Word</Application>
  <DocSecurity>4</DocSecurity>
  <Lines>189</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Edina</dc:creator>
  <cp:lastModifiedBy>Felhasználó</cp:lastModifiedBy>
  <cp:revision>2</cp:revision>
  <cp:lastPrinted>2023-06-19T09:40:00Z</cp:lastPrinted>
  <dcterms:created xsi:type="dcterms:W3CDTF">2023-07-04T11:40:00Z</dcterms:created>
  <dcterms:modified xsi:type="dcterms:W3CDTF">2023-07-04T11:40:00Z</dcterms:modified>
</cp:coreProperties>
</file>